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1FAE8" w14:textId="1A245284" w:rsidR="004845D7" w:rsidRDefault="004712EF" w:rsidP="004712EF">
      <w:pPr>
        <w:jc w:val="center"/>
        <w:rPr>
          <w:b/>
          <w:bCs/>
          <w:sz w:val="28"/>
          <w:szCs w:val="28"/>
        </w:rPr>
      </w:pPr>
      <w:r w:rsidRPr="00356CA0">
        <w:rPr>
          <w:b/>
          <w:bCs/>
          <w:sz w:val="28"/>
          <w:szCs w:val="28"/>
        </w:rPr>
        <w:t>Addendum #3</w:t>
      </w:r>
    </w:p>
    <w:p w14:paraId="4F078907" w14:textId="11F54810" w:rsidR="00356CA0" w:rsidRPr="00356CA0" w:rsidRDefault="00404A60" w:rsidP="004712E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BID #25-09 Roof replacement</w:t>
      </w:r>
    </w:p>
    <w:p w14:paraId="37F2FE87" w14:textId="77777777" w:rsidR="004712EF" w:rsidRPr="00356CA0" w:rsidRDefault="004712EF">
      <w:pPr>
        <w:rPr>
          <w:b/>
          <w:bCs/>
        </w:rPr>
      </w:pPr>
    </w:p>
    <w:p w14:paraId="640508C3" w14:textId="6C7EB03D" w:rsidR="004625A7" w:rsidRPr="001A18DF" w:rsidRDefault="0015713A" w:rsidP="009222D6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</w:rPr>
        <w:t xml:space="preserve">We have received many questions from vendors who did not attend the </w:t>
      </w:r>
      <w:r w:rsidR="00422EB3">
        <w:rPr>
          <w:b/>
          <w:bCs/>
        </w:rPr>
        <w:t xml:space="preserve">mandatory </w:t>
      </w:r>
      <w:r>
        <w:rPr>
          <w:b/>
          <w:bCs/>
        </w:rPr>
        <w:t xml:space="preserve">pre-bid meeting.  Please </w:t>
      </w:r>
      <w:r w:rsidR="0066296E">
        <w:rPr>
          <w:b/>
          <w:bCs/>
        </w:rPr>
        <w:t>understand that</w:t>
      </w:r>
      <w:r w:rsidR="006F1892">
        <w:rPr>
          <w:b/>
          <w:bCs/>
        </w:rPr>
        <w:t xml:space="preserve"> if you did not have a representative in attendance</w:t>
      </w:r>
      <w:r w:rsidR="007221F6">
        <w:rPr>
          <w:b/>
          <w:bCs/>
        </w:rPr>
        <w:t xml:space="preserve"> </w:t>
      </w:r>
      <w:r w:rsidR="00057BB6">
        <w:rPr>
          <w:b/>
          <w:bCs/>
        </w:rPr>
        <w:t>that day</w:t>
      </w:r>
      <w:r w:rsidR="006F1892">
        <w:rPr>
          <w:b/>
          <w:bCs/>
        </w:rPr>
        <w:t>, you</w:t>
      </w:r>
      <w:r w:rsidR="00E22117">
        <w:rPr>
          <w:b/>
          <w:bCs/>
        </w:rPr>
        <w:t>r</w:t>
      </w:r>
      <w:r w:rsidR="006F1892">
        <w:rPr>
          <w:b/>
          <w:bCs/>
        </w:rPr>
        <w:t xml:space="preserve"> submitted BID will</w:t>
      </w:r>
      <w:r w:rsidR="00E22117">
        <w:rPr>
          <w:b/>
          <w:bCs/>
        </w:rPr>
        <w:t xml:space="preserve"> </w:t>
      </w:r>
      <w:r w:rsidR="00E22117" w:rsidRPr="00E22117">
        <w:rPr>
          <w:b/>
          <w:bCs/>
          <w:u w:val="single"/>
        </w:rPr>
        <w:t>not</w:t>
      </w:r>
      <w:r w:rsidR="006F1892">
        <w:rPr>
          <w:b/>
          <w:bCs/>
        </w:rPr>
        <w:t xml:space="preserve"> qualify for </w:t>
      </w:r>
      <w:r w:rsidR="0066296E">
        <w:rPr>
          <w:b/>
          <w:bCs/>
        </w:rPr>
        <w:t>consideration.</w:t>
      </w:r>
      <w:r w:rsidR="00AD7B46" w:rsidRPr="001A18DF">
        <w:rPr>
          <w:b/>
          <w:bCs/>
        </w:rPr>
        <w:br/>
      </w:r>
    </w:p>
    <w:p w14:paraId="320A9DD7" w14:textId="08DB1E92" w:rsidR="00AE6EB3" w:rsidRDefault="004712EF" w:rsidP="009222D6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AD7B46">
        <w:t xml:space="preserve">I </w:t>
      </w:r>
      <w:r w:rsidRPr="00356CA0">
        <w:t>see that addendum 2 just came out.  It mentions</w:t>
      </w:r>
      <w:r w:rsidRPr="004712EF">
        <w:t xml:space="preserve"> that we will be doing a recover NOT a tear off.  Can you please specify exactly what roof recover system should be priced?  There are dozens of different options to recover a roof.  We will need to know exactly what type of coverboard (</w:t>
      </w:r>
      <w:proofErr w:type="spellStart"/>
      <w:r w:rsidRPr="004712EF">
        <w:t>Polyiso</w:t>
      </w:r>
      <w:proofErr w:type="spellEnd"/>
      <w:r w:rsidRPr="004712EF">
        <w:t xml:space="preserve">, dens deck?) and what thickness it should be (1/2”, 1”, 1.5”?).  Also, what TPO membrane thickness?  I’m assuming 60 mil TPO.  (most common and meets </w:t>
      </w:r>
      <w:r w:rsidR="00497E8E" w:rsidRPr="004712EF">
        <w:t>20-year</w:t>
      </w:r>
      <w:r w:rsidRPr="004712EF">
        <w:t xml:space="preserve"> warranty minimum).  </w:t>
      </w:r>
      <w:r w:rsidR="003A3197" w:rsidRPr="004625A7">
        <w:rPr>
          <w:b/>
          <w:bCs/>
          <w:sz w:val="28"/>
          <w:szCs w:val="28"/>
        </w:rPr>
        <w:t xml:space="preserve">We are not roofing experts.  We have put out our </w:t>
      </w:r>
      <w:r w:rsidR="00DE5A3B" w:rsidRPr="004625A7">
        <w:rPr>
          <w:b/>
          <w:bCs/>
          <w:sz w:val="28"/>
          <w:szCs w:val="28"/>
        </w:rPr>
        <w:t>needs</w:t>
      </w:r>
      <w:r w:rsidR="003A3197" w:rsidRPr="004625A7">
        <w:rPr>
          <w:b/>
          <w:bCs/>
          <w:sz w:val="28"/>
          <w:szCs w:val="28"/>
        </w:rPr>
        <w:t xml:space="preserve"> and scheduled the pre-bid meeting so the experts could determine what was needed and tell us the best solution.  The dron</w:t>
      </w:r>
      <w:r w:rsidR="00991825">
        <w:rPr>
          <w:b/>
          <w:bCs/>
          <w:sz w:val="28"/>
          <w:szCs w:val="28"/>
        </w:rPr>
        <w:t>e</w:t>
      </w:r>
      <w:r w:rsidR="003A3197" w:rsidRPr="004625A7">
        <w:rPr>
          <w:b/>
          <w:bCs/>
          <w:sz w:val="28"/>
          <w:szCs w:val="28"/>
        </w:rPr>
        <w:t xml:space="preserve"> evaluation was suggested, so we had that done.  But if areas are holding water or are </w:t>
      </w:r>
      <w:r w:rsidR="001F7687" w:rsidRPr="004625A7">
        <w:rPr>
          <w:b/>
          <w:bCs/>
          <w:sz w:val="28"/>
          <w:szCs w:val="28"/>
        </w:rPr>
        <w:t>damaged and need the tear-</w:t>
      </w:r>
      <w:r w:rsidR="002323F9" w:rsidRPr="004625A7">
        <w:rPr>
          <w:b/>
          <w:bCs/>
          <w:sz w:val="28"/>
          <w:szCs w:val="28"/>
        </w:rPr>
        <w:t>off, you</w:t>
      </w:r>
      <w:r w:rsidR="003A3197" w:rsidRPr="004625A7">
        <w:rPr>
          <w:b/>
          <w:bCs/>
          <w:sz w:val="28"/>
          <w:szCs w:val="28"/>
        </w:rPr>
        <w:t xml:space="preserve"> as the </w:t>
      </w:r>
      <w:r w:rsidR="00024CA1" w:rsidRPr="004625A7">
        <w:rPr>
          <w:b/>
          <w:bCs/>
          <w:sz w:val="28"/>
          <w:szCs w:val="28"/>
        </w:rPr>
        <w:t>expert</w:t>
      </w:r>
      <w:r w:rsidR="003A3197" w:rsidRPr="004625A7">
        <w:rPr>
          <w:b/>
          <w:bCs/>
          <w:sz w:val="28"/>
          <w:szCs w:val="28"/>
        </w:rPr>
        <w:t xml:space="preserve"> will need to let us know the best solution.  </w:t>
      </w:r>
      <w:r w:rsidR="00356CA0" w:rsidRPr="004625A7">
        <w:rPr>
          <w:b/>
          <w:bCs/>
          <w:sz w:val="28"/>
          <w:szCs w:val="28"/>
        </w:rPr>
        <w:br/>
      </w:r>
    </w:p>
    <w:p w14:paraId="26C96483" w14:textId="6592C1AC" w:rsidR="004712EF" w:rsidRPr="00AE6EB3" w:rsidRDefault="00AE6EB3" w:rsidP="00AE6EB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BD26921" w14:textId="42807D4F" w:rsidR="003A3197" w:rsidRPr="002323F9" w:rsidRDefault="0039155A" w:rsidP="0039155A">
      <w:pPr>
        <w:pStyle w:val="ListParagraph"/>
        <w:numPr>
          <w:ilvl w:val="0"/>
          <w:numId w:val="1"/>
        </w:numPr>
      </w:pPr>
      <w:r>
        <w:lastRenderedPageBreak/>
        <w:t xml:space="preserve">I also want to confirm that we are </w:t>
      </w:r>
      <w:r w:rsidRPr="0039155A">
        <w:rPr>
          <w:i/>
          <w:iCs/>
        </w:rPr>
        <w:t>excluding</w:t>
      </w:r>
      <w:r>
        <w:t xml:space="preserve"> the 2 small existing metal roof areas, correct?  Red X’s below indicate areas that are excluded.</w:t>
      </w:r>
      <w:r w:rsidR="00BE60B7">
        <w:br/>
      </w:r>
      <w:r w:rsidR="00BE60B7">
        <w:br/>
      </w:r>
      <w:r>
        <w:rPr>
          <w:noProof/>
        </w:rPr>
        <w:drawing>
          <wp:inline distT="0" distB="0" distL="0" distR="0" wp14:anchorId="1EB6940F" wp14:editId="22D19654">
            <wp:extent cx="3771900" cy="2381250"/>
            <wp:effectExtent l="0" t="0" r="0" b="0"/>
            <wp:docPr id="1980734952" name="Picture 1" descr="A picture containing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734952" name="Picture 1" descr="A picture containing diagr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60B7">
        <w:br/>
      </w:r>
      <w:r w:rsidR="00BE60B7">
        <w:rPr>
          <w:b/>
          <w:bCs/>
        </w:rPr>
        <w:br/>
        <w:t xml:space="preserve">This is correct.  The metal roof </w:t>
      </w:r>
      <w:r w:rsidR="002323F9">
        <w:rPr>
          <w:b/>
          <w:bCs/>
        </w:rPr>
        <w:t>portions</w:t>
      </w:r>
      <w:r w:rsidR="00BE60B7">
        <w:rPr>
          <w:b/>
          <w:bCs/>
        </w:rPr>
        <w:t xml:space="preserve"> are not included in this BID.</w:t>
      </w:r>
      <w:r w:rsidR="002323F9">
        <w:rPr>
          <w:b/>
          <w:bCs/>
        </w:rPr>
        <w:br/>
      </w:r>
    </w:p>
    <w:p w14:paraId="7513C167" w14:textId="5F3599AC" w:rsidR="002323F9" w:rsidRDefault="00CC761C" w:rsidP="008F35DF">
      <w:pPr>
        <w:pStyle w:val="xmsonormal"/>
        <w:numPr>
          <w:ilvl w:val="0"/>
          <w:numId w:val="1"/>
        </w:numPr>
      </w:pPr>
      <w:r>
        <w:t xml:space="preserve">Most IR moisture scans give percentages that tell how much of the roof is actually suspected to be wet.  The report I saw for this did not include that info.  If we are planning to recover as </w:t>
      </w:r>
      <w:r w:rsidR="00BA4338">
        <w:t>y’all</w:t>
      </w:r>
      <w:r>
        <w:t xml:space="preserve"> mentioned, we just need to know the exact roof system to price.  A common and </w:t>
      </w:r>
      <w:r w:rsidR="00BA4338">
        <w:t>cost-effective</w:t>
      </w:r>
      <w:r>
        <w:t xml:space="preserve"> roof recover system would be </w:t>
      </w:r>
      <w:r w:rsidRPr="00AE6EB3">
        <w:rPr>
          <w:i/>
          <w:iCs/>
        </w:rPr>
        <w:t xml:space="preserve">mechanically attaching 1 layer of 1” </w:t>
      </w:r>
      <w:proofErr w:type="spellStart"/>
      <w:r w:rsidRPr="00AE6EB3">
        <w:rPr>
          <w:i/>
          <w:iCs/>
        </w:rPr>
        <w:t>polyiso</w:t>
      </w:r>
      <w:proofErr w:type="spellEnd"/>
      <w:r w:rsidRPr="00AE6EB3">
        <w:rPr>
          <w:i/>
          <w:iCs/>
        </w:rPr>
        <w:t xml:space="preserve"> insulation.  Then mechanically attaching 60 mil TPO in order to get a </w:t>
      </w:r>
      <w:r w:rsidR="00095056" w:rsidRPr="00AE6EB3">
        <w:rPr>
          <w:i/>
          <w:iCs/>
        </w:rPr>
        <w:t>20-year</w:t>
      </w:r>
      <w:r w:rsidRPr="00AE6EB3">
        <w:rPr>
          <w:i/>
          <w:iCs/>
        </w:rPr>
        <w:t xml:space="preserve"> NDL manufacturer’s warranty</w:t>
      </w:r>
      <w:r>
        <w:t xml:space="preserve">.   (1.5” </w:t>
      </w:r>
      <w:proofErr w:type="spellStart"/>
      <w:r>
        <w:t>polyiso</w:t>
      </w:r>
      <w:proofErr w:type="spellEnd"/>
      <w:r>
        <w:t xml:space="preserve"> could be used if desired by Butts County in lieu of 1”polyiso)</w:t>
      </w:r>
      <w:r w:rsidR="008D1F92">
        <w:t>.</w:t>
      </w:r>
      <w:r w:rsidR="00E149BA">
        <w:t xml:space="preserve">  </w:t>
      </w:r>
      <w:r w:rsidR="00E149BA" w:rsidRPr="00AE6EB3">
        <w:rPr>
          <w:b/>
          <w:bCs/>
        </w:rPr>
        <w:t>We suggest that you</w:t>
      </w:r>
      <w:r w:rsidR="00301D1B" w:rsidRPr="00AE6EB3">
        <w:rPr>
          <w:b/>
          <w:bCs/>
        </w:rPr>
        <w:t>r BID</w:t>
      </w:r>
      <w:r w:rsidR="00E149BA" w:rsidRPr="00AE6EB3">
        <w:rPr>
          <w:b/>
          <w:bCs/>
        </w:rPr>
        <w:t xml:space="preserve"> include</w:t>
      </w:r>
      <w:r w:rsidR="00301D1B" w:rsidRPr="00AE6EB3">
        <w:rPr>
          <w:b/>
          <w:bCs/>
        </w:rPr>
        <w:t>s</w:t>
      </w:r>
      <w:r w:rsidR="00E149BA" w:rsidRPr="00AE6EB3">
        <w:rPr>
          <w:b/>
          <w:bCs/>
        </w:rPr>
        <w:t xml:space="preserve"> the “standard” </w:t>
      </w:r>
      <w:r w:rsidR="00CC3E11" w:rsidRPr="00AE6EB3">
        <w:rPr>
          <w:b/>
          <w:bCs/>
        </w:rPr>
        <w:t>used materials</w:t>
      </w:r>
      <w:r w:rsidR="00DC0281" w:rsidRPr="00AE6EB3">
        <w:rPr>
          <w:b/>
          <w:bCs/>
        </w:rPr>
        <w:t xml:space="preserve"> for the </w:t>
      </w:r>
      <w:r w:rsidR="00095056" w:rsidRPr="00AE6EB3">
        <w:rPr>
          <w:b/>
          <w:bCs/>
        </w:rPr>
        <w:t>20-year</w:t>
      </w:r>
      <w:r w:rsidR="00DC0281" w:rsidRPr="00AE6EB3">
        <w:rPr>
          <w:b/>
          <w:bCs/>
        </w:rPr>
        <w:t xml:space="preserve"> warranty. </w:t>
      </w:r>
      <w:r w:rsidR="00095056" w:rsidRPr="00AE6EB3">
        <w:rPr>
          <w:b/>
          <w:bCs/>
        </w:rPr>
        <w:t xml:space="preserve"> As for the percentage of wetness, the report was sent out as we received it.</w:t>
      </w:r>
    </w:p>
    <w:sectPr w:rsidR="002323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6E4437"/>
    <w:multiLevelType w:val="hybridMultilevel"/>
    <w:tmpl w:val="F118A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060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2EF"/>
    <w:rsid w:val="00024CA1"/>
    <w:rsid w:val="00057BB6"/>
    <w:rsid w:val="000743C4"/>
    <w:rsid w:val="00095056"/>
    <w:rsid w:val="0015713A"/>
    <w:rsid w:val="001A18DF"/>
    <w:rsid w:val="001E4404"/>
    <w:rsid w:val="001F7687"/>
    <w:rsid w:val="002323F9"/>
    <w:rsid w:val="0026023F"/>
    <w:rsid w:val="00301D1B"/>
    <w:rsid w:val="00356CA0"/>
    <w:rsid w:val="0039155A"/>
    <w:rsid w:val="003A3197"/>
    <w:rsid w:val="00404A60"/>
    <w:rsid w:val="00422EB3"/>
    <w:rsid w:val="004625A7"/>
    <w:rsid w:val="004712EF"/>
    <w:rsid w:val="004845D7"/>
    <w:rsid w:val="00497E8E"/>
    <w:rsid w:val="0066296E"/>
    <w:rsid w:val="00687622"/>
    <w:rsid w:val="006F1892"/>
    <w:rsid w:val="007221F6"/>
    <w:rsid w:val="008D1F92"/>
    <w:rsid w:val="00991825"/>
    <w:rsid w:val="00A46B47"/>
    <w:rsid w:val="00AD7B46"/>
    <w:rsid w:val="00AE6EB3"/>
    <w:rsid w:val="00B22F12"/>
    <w:rsid w:val="00BA4338"/>
    <w:rsid w:val="00BE60B7"/>
    <w:rsid w:val="00CA384F"/>
    <w:rsid w:val="00CC3E11"/>
    <w:rsid w:val="00CC761C"/>
    <w:rsid w:val="00DC0281"/>
    <w:rsid w:val="00DE5A3B"/>
    <w:rsid w:val="00E149BA"/>
    <w:rsid w:val="00E2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C555D"/>
  <w15:chartTrackingRefBased/>
  <w15:docId w15:val="{52A7F535-F903-4053-9783-82A44AE5C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2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2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2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2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2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2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2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2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2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2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2EF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CC761C"/>
    <w:pPr>
      <w:spacing w:after="0" w:line="240" w:lineRule="auto"/>
    </w:pPr>
    <w:rPr>
      <w:rFonts w:ascii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6.png@01DBA237.554297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Phillips</dc:creator>
  <cp:keywords/>
  <dc:description/>
  <cp:lastModifiedBy>JoAnna Phillips</cp:lastModifiedBy>
  <cp:revision>33</cp:revision>
  <dcterms:created xsi:type="dcterms:W3CDTF">2025-03-27T15:28:00Z</dcterms:created>
  <dcterms:modified xsi:type="dcterms:W3CDTF">2025-04-04T19:04:00Z</dcterms:modified>
</cp:coreProperties>
</file>