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C668" w14:textId="1E462C13" w:rsidR="0007283E" w:rsidRPr="0007283E" w:rsidRDefault="0007283E" w:rsidP="0007283E">
      <w:pPr>
        <w:spacing w:after="0"/>
        <w:jc w:val="center"/>
        <w:rPr>
          <w:sz w:val="40"/>
          <w:szCs w:val="40"/>
        </w:rPr>
      </w:pPr>
      <w:r w:rsidRPr="0007283E">
        <w:rPr>
          <w:sz w:val="40"/>
          <w:szCs w:val="40"/>
        </w:rPr>
        <w:t>RFO #25-0</w:t>
      </w:r>
      <w:r w:rsidR="005A2517">
        <w:rPr>
          <w:sz w:val="40"/>
          <w:szCs w:val="40"/>
        </w:rPr>
        <w:t>6</w:t>
      </w:r>
    </w:p>
    <w:p w14:paraId="6AA95F52" w14:textId="7C2B893A" w:rsidR="00C3767D" w:rsidRDefault="0007283E" w:rsidP="0007283E">
      <w:pPr>
        <w:spacing w:after="0"/>
        <w:jc w:val="center"/>
        <w:rPr>
          <w:b/>
          <w:bCs/>
          <w:sz w:val="40"/>
          <w:szCs w:val="40"/>
          <w:u w:val="single"/>
        </w:rPr>
      </w:pPr>
      <w:r w:rsidRPr="0007283E">
        <w:rPr>
          <w:b/>
          <w:bCs/>
          <w:sz w:val="40"/>
          <w:szCs w:val="40"/>
          <w:u w:val="single"/>
        </w:rPr>
        <w:t>Addendum #1</w:t>
      </w:r>
    </w:p>
    <w:p w14:paraId="160B8B05" w14:textId="77777777" w:rsidR="0007283E" w:rsidRDefault="0007283E" w:rsidP="0007283E">
      <w:pPr>
        <w:spacing w:after="0"/>
        <w:jc w:val="center"/>
        <w:rPr>
          <w:b/>
          <w:bCs/>
          <w:sz w:val="40"/>
          <w:szCs w:val="40"/>
          <w:u w:val="single"/>
        </w:rPr>
      </w:pPr>
    </w:p>
    <w:p w14:paraId="060FDF7C" w14:textId="77777777" w:rsidR="0007283E" w:rsidRDefault="0007283E" w:rsidP="0007283E">
      <w:pPr>
        <w:pStyle w:val="ListParagraph"/>
        <w:numPr>
          <w:ilvl w:val="0"/>
          <w:numId w:val="1"/>
        </w:numPr>
        <w:spacing w:after="0" w:line="240" w:lineRule="auto"/>
        <w:contextualSpacing w:val="0"/>
        <w:rPr>
          <w:rFonts w:ascii="Arial" w:eastAsia="Times New Roman" w:hAnsi="Arial" w:cs="Arial"/>
        </w:rPr>
      </w:pPr>
      <w:r>
        <w:rPr>
          <w:rFonts w:ascii="Arial" w:eastAsia="Times New Roman" w:hAnsi="Arial" w:cs="Arial"/>
        </w:rPr>
        <w:t>May the cost proposal be provided in the same shipping box as the technical proposal, as long as it is in a separately sealed interior envelope?</w:t>
      </w:r>
    </w:p>
    <w:p w14:paraId="0CEE1380" w14:textId="77777777" w:rsidR="0007283E" w:rsidRDefault="0007283E" w:rsidP="0007283E">
      <w:pPr>
        <w:spacing w:after="0" w:line="240" w:lineRule="auto"/>
        <w:rPr>
          <w:rFonts w:ascii="Arial" w:eastAsia="Times New Roman" w:hAnsi="Arial" w:cs="Arial"/>
        </w:rPr>
      </w:pPr>
    </w:p>
    <w:p w14:paraId="703906EA" w14:textId="76A17F73" w:rsidR="0007283E" w:rsidRPr="0007283E" w:rsidRDefault="0007283E" w:rsidP="005F4E5A">
      <w:pPr>
        <w:spacing w:after="0" w:line="240" w:lineRule="auto"/>
        <w:ind w:firstLine="720"/>
        <w:rPr>
          <w:rFonts w:ascii="Arial" w:eastAsia="Times New Roman" w:hAnsi="Arial" w:cs="Arial"/>
          <w:color w:val="FF0000"/>
        </w:rPr>
      </w:pPr>
      <w:r w:rsidRPr="0007283E">
        <w:rPr>
          <w:rFonts w:ascii="Arial" w:eastAsia="Times New Roman" w:hAnsi="Arial" w:cs="Arial"/>
          <w:color w:val="FF0000"/>
        </w:rPr>
        <w:t>Yes, it can all be in the same shipping box but please package it separately in box</w:t>
      </w:r>
    </w:p>
    <w:p w14:paraId="56A5200E" w14:textId="77777777" w:rsidR="0007283E" w:rsidRDefault="0007283E" w:rsidP="0007283E">
      <w:pPr>
        <w:spacing w:after="0" w:line="240" w:lineRule="auto"/>
        <w:rPr>
          <w:rFonts w:ascii="Arial" w:eastAsia="Times New Roman" w:hAnsi="Arial" w:cs="Arial"/>
        </w:rPr>
      </w:pPr>
    </w:p>
    <w:p w14:paraId="553A8AFC" w14:textId="77777777" w:rsidR="0007283E" w:rsidRDefault="0007283E" w:rsidP="0007283E">
      <w:pPr>
        <w:spacing w:after="0" w:line="240" w:lineRule="auto"/>
        <w:rPr>
          <w:rFonts w:ascii="Arial" w:eastAsia="Times New Roman" w:hAnsi="Arial" w:cs="Arial"/>
        </w:rPr>
      </w:pPr>
    </w:p>
    <w:p w14:paraId="1C25E24A" w14:textId="77777777" w:rsidR="0007283E" w:rsidRPr="0007283E" w:rsidRDefault="0007283E" w:rsidP="0007283E">
      <w:pPr>
        <w:spacing w:after="0" w:line="240" w:lineRule="auto"/>
        <w:rPr>
          <w:rFonts w:ascii="Arial" w:eastAsia="Times New Roman" w:hAnsi="Arial" w:cs="Arial"/>
        </w:rPr>
      </w:pPr>
    </w:p>
    <w:p w14:paraId="29FD3904" w14:textId="77777777" w:rsidR="0007283E" w:rsidRDefault="0007283E" w:rsidP="0007283E">
      <w:pPr>
        <w:pStyle w:val="ListParagraph"/>
        <w:numPr>
          <w:ilvl w:val="0"/>
          <w:numId w:val="1"/>
        </w:numPr>
        <w:spacing w:after="0" w:line="240" w:lineRule="auto"/>
        <w:contextualSpacing w:val="0"/>
        <w:rPr>
          <w:rFonts w:ascii="Arial" w:eastAsia="Times New Roman" w:hAnsi="Arial" w:cs="Arial"/>
        </w:rPr>
      </w:pPr>
      <w:r>
        <w:rPr>
          <w:rFonts w:ascii="Arial" w:eastAsia="Times New Roman" w:hAnsi="Arial" w:cs="Arial"/>
        </w:rPr>
        <w:t>Please clarify how any additional positions added to the Pricing Schedule will be scored.</w:t>
      </w:r>
    </w:p>
    <w:p w14:paraId="3AD46535" w14:textId="77777777" w:rsidR="0007283E" w:rsidRDefault="0007283E" w:rsidP="0007283E">
      <w:pPr>
        <w:spacing w:after="0" w:line="240" w:lineRule="auto"/>
        <w:rPr>
          <w:rFonts w:ascii="Arial" w:eastAsia="Times New Roman" w:hAnsi="Arial" w:cs="Arial"/>
        </w:rPr>
      </w:pPr>
    </w:p>
    <w:p w14:paraId="4DA5B884" w14:textId="10A4ACDD" w:rsidR="0007283E" w:rsidRPr="00457DBE" w:rsidRDefault="00457DBE" w:rsidP="00457DBE">
      <w:pPr>
        <w:spacing w:after="0" w:line="240" w:lineRule="auto"/>
        <w:ind w:left="360"/>
        <w:rPr>
          <w:rFonts w:ascii="Arial" w:eastAsia="Times New Roman" w:hAnsi="Arial" w:cs="Arial"/>
          <w:color w:val="FF0000"/>
        </w:rPr>
      </w:pPr>
      <w:r w:rsidRPr="00457DBE">
        <w:rPr>
          <w:rFonts w:ascii="Arial" w:eastAsia="Times New Roman" w:hAnsi="Arial" w:cs="Arial"/>
          <w:color w:val="FF0000"/>
        </w:rPr>
        <w:t xml:space="preserve">Pricing schedule will be scored the same. If you have any positions that are unique to your company that will not affect the overall score. </w:t>
      </w:r>
    </w:p>
    <w:p w14:paraId="665CCCDB" w14:textId="77777777" w:rsidR="0007283E" w:rsidRPr="00457DBE" w:rsidRDefault="0007283E" w:rsidP="0007283E">
      <w:pPr>
        <w:spacing w:after="0" w:line="240" w:lineRule="auto"/>
        <w:rPr>
          <w:rFonts w:ascii="Arial" w:eastAsia="Times New Roman" w:hAnsi="Arial" w:cs="Arial"/>
          <w:color w:val="FF0000"/>
        </w:rPr>
      </w:pPr>
    </w:p>
    <w:p w14:paraId="2D0B0FCC" w14:textId="77777777" w:rsidR="0007283E" w:rsidRDefault="0007283E" w:rsidP="0007283E">
      <w:pPr>
        <w:spacing w:after="0" w:line="240" w:lineRule="auto"/>
        <w:rPr>
          <w:rFonts w:ascii="Arial" w:eastAsia="Times New Roman" w:hAnsi="Arial" w:cs="Arial"/>
        </w:rPr>
      </w:pPr>
    </w:p>
    <w:p w14:paraId="12B38064" w14:textId="77777777" w:rsidR="0007283E" w:rsidRPr="0007283E" w:rsidRDefault="0007283E" w:rsidP="0007283E">
      <w:pPr>
        <w:spacing w:after="0" w:line="240" w:lineRule="auto"/>
        <w:rPr>
          <w:rFonts w:ascii="Arial" w:eastAsia="Times New Roman" w:hAnsi="Arial" w:cs="Arial"/>
        </w:rPr>
      </w:pPr>
    </w:p>
    <w:p w14:paraId="7281254B" w14:textId="77777777" w:rsidR="0007283E" w:rsidRDefault="0007283E" w:rsidP="0007283E">
      <w:pPr>
        <w:pStyle w:val="ListParagraph"/>
        <w:numPr>
          <w:ilvl w:val="0"/>
          <w:numId w:val="1"/>
        </w:numPr>
        <w:spacing w:after="0" w:line="240" w:lineRule="auto"/>
        <w:contextualSpacing w:val="0"/>
        <w:rPr>
          <w:rFonts w:ascii="Arial" w:eastAsia="Times New Roman" w:hAnsi="Arial" w:cs="Arial"/>
        </w:rPr>
      </w:pPr>
      <w:r>
        <w:rPr>
          <w:rFonts w:ascii="Arial" w:eastAsia="Times New Roman" w:hAnsi="Arial" w:cs="Arial"/>
        </w:rPr>
        <w:t>The manual process of filling out load tickets can jeopardize proper FEMA reimbursement if human error occurs. Utilizing electronic load tickets, computer tablets, and systems employing electronic contractor IDs with an Automated Debris Management System (ADMS) has become the industry standard and is critical for any successful debris operation in 2023. Because of the factors listed, can the County confirm that any charges for the use of an ADMS should be included in the hourly rates provided and not as a separate hourly rate, separate flat rate, or substitutional charge for any listed position?</w:t>
      </w:r>
    </w:p>
    <w:p w14:paraId="470AFED6" w14:textId="77777777" w:rsidR="0007283E" w:rsidRDefault="0007283E" w:rsidP="0007283E">
      <w:pPr>
        <w:spacing w:after="0" w:line="240" w:lineRule="auto"/>
        <w:rPr>
          <w:rFonts w:ascii="Arial" w:eastAsia="Times New Roman" w:hAnsi="Arial" w:cs="Arial"/>
        </w:rPr>
      </w:pPr>
    </w:p>
    <w:p w14:paraId="60A65DCD" w14:textId="06E3B140" w:rsidR="0007283E" w:rsidRPr="005F4E5A" w:rsidRDefault="005F4E5A" w:rsidP="00457DBE">
      <w:pPr>
        <w:spacing w:after="0" w:line="240" w:lineRule="auto"/>
        <w:ind w:firstLine="360"/>
        <w:rPr>
          <w:rFonts w:ascii="Arial" w:eastAsia="Times New Roman" w:hAnsi="Arial" w:cs="Arial"/>
          <w:color w:val="FF0000"/>
        </w:rPr>
      </w:pPr>
      <w:r w:rsidRPr="005F4E5A">
        <w:rPr>
          <w:rFonts w:ascii="Arial" w:eastAsia="Times New Roman" w:hAnsi="Arial" w:cs="Arial"/>
          <w:color w:val="FF0000"/>
        </w:rPr>
        <w:t>Yes, please include them where necessary</w:t>
      </w:r>
    </w:p>
    <w:p w14:paraId="0E19AD1C" w14:textId="77777777" w:rsidR="0007283E" w:rsidRDefault="0007283E" w:rsidP="0007283E">
      <w:pPr>
        <w:spacing w:after="0" w:line="240" w:lineRule="auto"/>
        <w:rPr>
          <w:rFonts w:ascii="Arial" w:eastAsia="Times New Roman" w:hAnsi="Arial" w:cs="Arial"/>
        </w:rPr>
      </w:pPr>
    </w:p>
    <w:p w14:paraId="0F985068" w14:textId="77777777" w:rsidR="0007283E" w:rsidRDefault="0007283E" w:rsidP="0007283E">
      <w:pPr>
        <w:spacing w:after="0" w:line="240" w:lineRule="auto"/>
        <w:rPr>
          <w:rFonts w:ascii="Arial" w:eastAsia="Times New Roman" w:hAnsi="Arial" w:cs="Arial"/>
        </w:rPr>
      </w:pPr>
    </w:p>
    <w:p w14:paraId="098682E4" w14:textId="77777777" w:rsidR="0007283E" w:rsidRDefault="0007283E" w:rsidP="0007283E">
      <w:pPr>
        <w:spacing w:after="0" w:line="240" w:lineRule="auto"/>
        <w:rPr>
          <w:rFonts w:ascii="Arial" w:eastAsia="Times New Roman" w:hAnsi="Arial" w:cs="Arial"/>
        </w:rPr>
      </w:pPr>
    </w:p>
    <w:p w14:paraId="39C8560E" w14:textId="77777777" w:rsidR="0007283E" w:rsidRDefault="0007283E" w:rsidP="0007283E">
      <w:pPr>
        <w:spacing w:after="0" w:line="240" w:lineRule="auto"/>
        <w:rPr>
          <w:rFonts w:ascii="Arial" w:eastAsia="Times New Roman" w:hAnsi="Arial" w:cs="Arial"/>
        </w:rPr>
      </w:pPr>
    </w:p>
    <w:p w14:paraId="180BBD7F" w14:textId="77777777" w:rsidR="0007283E" w:rsidRPr="0007283E" w:rsidRDefault="0007283E" w:rsidP="0007283E">
      <w:pPr>
        <w:spacing w:after="0" w:line="240" w:lineRule="auto"/>
        <w:rPr>
          <w:rFonts w:ascii="Arial" w:eastAsia="Times New Roman" w:hAnsi="Arial" w:cs="Arial"/>
        </w:rPr>
      </w:pPr>
    </w:p>
    <w:p w14:paraId="5F809C17" w14:textId="77777777" w:rsidR="0007283E" w:rsidRDefault="0007283E" w:rsidP="0007283E">
      <w:pPr>
        <w:pStyle w:val="ListParagraph"/>
        <w:numPr>
          <w:ilvl w:val="0"/>
          <w:numId w:val="1"/>
        </w:numPr>
        <w:spacing w:after="0" w:line="240" w:lineRule="auto"/>
        <w:contextualSpacing w:val="0"/>
        <w:rPr>
          <w:rFonts w:ascii="Arial" w:eastAsia="Times New Roman" w:hAnsi="Arial" w:cs="Arial"/>
        </w:rPr>
      </w:pPr>
      <w:r>
        <w:rPr>
          <w:rFonts w:ascii="Arial" w:eastAsia="Times New Roman" w:hAnsi="Arial" w:cs="Arial"/>
        </w:rPr>
        <w:t>The use of ADMS has eliminated the need for multiple traditional paper ticketing processes and positions. We request that the Load Ticket Data Entry Clerk position be removed from the rate schedule, as this position would not be utilized in an activation utilizing an ADMS.</w:t>
      </w:r>
    </w:p>
    <w:p w14:paraId="63F10348" w14:textId="45D59567" w:rsidR="0007283E" w:rsidRDefault="0007283E" w:rsidP="0007283E">
      <w:pPr>
        <w:rPr>
          <w:rFonts w:ascii="Arial" w:hAnsi="Arial" w:cs="Arial"/>
        </w:rPr>
      </w:pPr>
    </w:p>
    <w:p w14:paraId="56C38DB0" w14:textId="5B694531" w:rsidR="0007283E" w:rsidRPr="005F4E5A" w:rsidRDefault="0007283E" w:rsidP="005F4E5A">
      <w:pPr>
        <w:ind w:firstLine="360"/>
        <w:rPr>
          <w:rFonts w:ascii="Arial" w:hAnsi="Arial" w:cs="Arial"/>
          <w:color w:val="FF0000"/>
        </w:rPr>
      </w:pPr>
      <w:r w:rsidRPr="005F4E5A">
        <w:rPr>
          <w:rFonts w:ascii="Arial" w:hAnsi="Arial" w:cs="Arial"/>
          <w:color w:val="FF0000"/>
        </w:rPr>
        <w:t xml:space="preserve">Please put N/A in the box for any positions that don’t apply, and </w:t>
      </w:r>
      <w:r w:rsidR="005F4E5A" w:rsidRPr="005F4E5A">
        <w:rPr>
          <w:rFonts w:ascii="Arial" w:hAnsi="Arial" w:cs="Arial"/>
          <w:color w:val="FF0000"/>
        </w:rPr>
        <w:t xml:space="preserve">include any “position” or rate </w:t>
      </w:r>
    </w:p>
    <w:p w14:paraId="76602890" w14:textId="77777777" w:rsidR="0007283E" w:rsidRPr="0007283E" w:rsidRDefault="0007283E" w:rsidP="0007283E">
      <w:pPr>
        <w:spacing w:after="0"/>
        <w:jc w:val="center"/>
        <w:rPr>
          <w:b/>
          <w:bCs/>
          <w:sz w:val="40"/>
          <w:szCs w:val="40"/>
          <w:u w:val="single"/>
        </w:rPr>
      </w:pPr>
    </w:p>
    <w:sectPr w:rsidR="0007283E" w:rsidRPr="00072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1D27"/>
    <w:multiLevelType w:val="hybridMultilevel"/>
    <w:tmpl w:val="15A47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63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3E"/>
    <w:rsid w:val="00023A55"/>
    <w:rsid w:val="0007283E"/>
    <w:rsid w:val="001917DF"/>
    <w:rsid w:val="00405D3E"/>
    <w:rsid w:val="00457DBE"/>
    <w:rsid w:val="005A2517"/>
    <w:rsid w:val="005F4E5A"/>
    <w:rsid w:val="00C3767D"/>
    <w:rsid w:val="00C9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B615"/>
  <w15:chartTrackingRefBased/>
  <w15:docId w15:val="{90D5FDC8-B3A9-4A9B-B8A5-0E8647DA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83E"/>
    <w:rPr>
      <w:rFonts w:eastAsiaTheme="majorEastAsia" w:cstheme="majorBidi"/>
      <w:color w:val="272727" w:themeColor="text1" w:themeTint="D8"/>
    </w:rPr>
  </w:style>
  <w:style w:type="paragraph" w:styleId="Title">
    <w:name w:val="Title"/>
    <w:basedOn w:val="Normal"/>
    <w:next w:val="Normal"/>
    <w:link w:val="TitleChar"/>
    <w:uiPriority w:val="10"/>
    <w:qFormat/>
    <w:rsid w:val="00072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83E"/>
    <w:pPr>
      <w:spacing w:before="160"/>
      <w:jc w:val="center"/>
    </w:pPr>
    <w:rPr>
      <w:i/>
      <w:iCs/>
      <w:color w:val="404040" w:themeColor="text1" w:themeTint="BF"/>
    </w:rPr>
  </w:style>
  <w:style w:type="character" w:customStyle="1" w:styleId="QuoteChar">
    <w:name w:val="Quote Char"/>
    <w:basedOn w:val="DefaultParagraphFont"/>
    <w:link w:val="Quote"/>
    <w:uiPriority w:val="29"/>
    <w:rsid w:val="0007283E"/>
    <w:rPr>
      <w:i/>
      <w:iCs/>
      <w:color w:val="404040" w:themeColor="text1" w:themeTint="BF"/>
    </w:rPr>
  </w:style>
  <w:style w:type="paragraph" w:styleId="ListParagraph">
    <w:name w:val="List Paragraph"/>
    <w:basedOn w:val="Normal"/>
    <w:uiPriority w:val="34"/>
    <w:qFormat/>
    <w:rsid w:val="0007283E"/>
    <w:pPr>
      <w:ind w:left="720"/>
      <w:contextualSpacing/>
    </w:pPr>
  </w:style>
  <w:style w:type="character" w:styleId="IntenseEmphasis">
    <w:name w:val="Intense Emphasis"/>
    <w:basedOn w:val="DefaultParagraphFont"/>
    <w:uiPriority w:val="21"/>
    <w:qFormat/>
    <w:rsid w:val="0007283E"/>
    <w:rPr>
      <w:i/>
      <w:iCs/>
      <w:color w:val="0F4761" w:themeColor="accent1" w:themeShade="BF"/>
    </w:rPr>
  </w:style>
  <w:style w:type="paragraph" w:styleId="IntenseQuote">
    <w:name w:val="Intense Quote"/>
    <w:basedOn w:val="Normal"/>
    <w:next w:val="Normal"/>
    <w:link w:val="IntenseQuoteChar"/>
    <w:uiPriority w:val="30"/>
    <w:qFormat/>
    <w:rsid w:val="00072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83E"/>
    <w:rPr>
      <w:i/>
      <w:iCs/>
      <w:color w:val="0F4761" w:themeColor="accent1" w:themeShade="BF"/>
    </w:rPr>
  </w:style>
  <w:style w:type="character" w:styleId="IntenseReference">
    <w:name w:val="Intense Reference"/>
    <w:basedOn w:val="DefaultParagraphFont"/>
    <w:uiPriority w:val="32"/>
    <w:qFormat/>
    <w:rsid w:val="000728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0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Joyner</dc:creator>
  <cp:keywords/>
  <dc:description/>
  <cp:lastModifiedBy>Morgan Morris</cp:lastModifiedBy>
  <cp:revision>2</cp:revision>
  <cp:lastPrinted>2024-10-24T15:40:00Z</cp:lastPrinted>
  <dcterms:created xsi:type="dcterms:W3CDTF">2024-10-24T14:59:00Z</dcterms:created>
  <dcterms:modified xsi:type="dcterms:W3CDTF">2024-10-30T11:30:00Z</dcterms:modified>
</cp:coreProperties>
</file>