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B32F" w14:textId="33E64317" w:rsidR="00FC0A0D" w:rsidRDefault="00FC0A0D" w:rsidP="002E0E22">
      <w:pPr>
        <w:jc w:val="center"/>
        <w:rPr>
          <w:rFonts w:ascii="Times New Roman" w:hAnsi="Times New Roman" w:cs="Times New Roman"/>
          <w:sz w:val="32"/>
          <w:szCs w:val="32"/>
        </w:rPr>
      </w:pPr>
      <w:r w:rsidRPr="00FC0A0D">
        <w:rPr>
          <w:rFonts w:ascii="Poppins" w:eastAsia="Times New Roman" w:hAnsi="Poppins" w:cs="Times New Roman"/>
          <w:noProof/>
          <w:color w:val="0A6EDD"/>
          <w:sz w:val="20"/>
          <w:szCs w:val="20"/>
          <w:bdr w:val="none" w:sz="0" w:space="0" w:color="auto" w:frame="1"/>
        </w:rPr>
        <w:drawing>
          <wp:inline distT="0" distB="0" distL="0" distR="0" wp14:anchorId="390FC9F9" wp14:editId="2DC427A8">
            <wp:extent cx="4455301" cy="1147864"/>
            <wp:effectExtent l="0" t="0" r="2540" b="0"/>
            <wp:docPr id="2" name="Picture 2" descr="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2174" cy="1250114"/>
                    </a:xfrm>
                    <a:prstGeom prst="rect">
                      <a:avLst/>
                    </a:prstGeom>
                    <a:noFill/>
                    <a:ln>
                      <a:noFill/>
                    </a:ln>
                  </pic:spPr>
                </pic:pic>
              </a:graphicData>
            </a:graphic>
          </wp:inline>
        </w:drawing>
      </w:r>
    </w:p>
    <w:p w14:paraId="2A98F189" w14:textId="77777777" w:rsidR="00FC0A0D" w:rsidRDefault="00FC0A0D" w:rsidP="00FC0A0D">
      <w:pPr>
        <w:rPr>
          <w:rFonts w:ascii="Times New Roman" w:hAnsi="Times New Roman" w:cs="Times New Roman"/>
          <w:sz w:val="32"/>
          <w:szCs w:val="32"/>
        </w:rPr>
      </w:pPr>
    </w:p>
    <w:p w14:paraId="4876D7FB" w14:textId="77777777" w:rsidR="00BE50F4" w:rsidRPr="00FC0A0D" w:rsidRDefault="001175E8" w:rsidP="00FC0A0D">
      <w:pPr>
        <w:ind w:left="1440" w:firstLine="720"/>
        <w:rPr>
          <w:rFonts w:ascii="Times New Roman" w:hAnsi="Times New Roman" w:cs="Times New Roman"/>
          <w:sz w:val="32"/>
          <w:szCs w:val="32"/>
        </w:rPr>
      </w:pPr>
      <w:r w:rsidRPr="00FC0A0D">
        <w:rPr>
          <w:rFonts w:ascii="Times New Roman" w:hAnsi="Times New Roman" w:cs="Times New Roman"/>
          <w:sz w:val="32"/>
          <w:szCs w:val="32"/>
        </w:rPr>
        <w:t>BUTTS COUNTY BOARD OF COMMISSIONERS</w:t>
      </w:r>
    </w:p>
    <w:p w14:paraId="12488F67" w14:textId="77777777" w:rsidR="001175E8" w:rsidRDefault="001175E8" w:rsidP="001175E8">
      <w:pPr>
        <w:jc w:val="center"/>
        <w:rPr>
          <w:rFonts w:ascii="Times New Roman" w:hAnsi="Times New Roman" w:cs="Times New Roman"/>
          <w:sz w:val="32"/>
          <w:szCs w:val="32"/>
        </w:rPr>
      </w:pPr>
    </w:p>
    <w:p w14:paraId="04B22662" w14:textId="77777777" w:rsidR="00FC0A0D" w:rsidRDefault="00FC0A0D" w:rsidP="001175E8">
      <w:pPr>
        <w:jc w:val="center"/>
        <w:rPr>
          <w:rFonts w:ascii="Times New Roman" w:hAnsi="Times New Roman" w:cs="Times New Roman"/>
          <w:sz w:val="32"/>
          <w:szCs w:val="32"/>
        </w:rPr>
      </w:pPr>
    </w:p>
    <w:p w14:paraId="5F64CEEF" w14:textId="77777777" w:rsidR="00873987" w:rsidRPr="00117902" w:rsidRDefault="00873987" w:rsidP="00873987">
      <w:pPr>
        <w:widowControl w:val="0"/>
        <w:autoSpaceDE w:val="0"/>
        <w:autoSpaceDN w:val="0"/>
        <w:adjustRightInd w:val="0"/>
        <w:jc w:val="center"/>
        <w:rPr>
          <w:rFonts w:ascii="Tahoma" w:hAnsi="Tahoma" w:cs="Tahoma"/>
        </w:rPr>
      </w:pPr>
    </w:p>
    <w:p w14:paraId="17121F27" w14:textId="77777777" w:rsidR="0061754A" w:rsidRPr="00FC0A0D" w:rsidRDefault="0061754A" w:rsidP="0061754A">
      <w:pPr>
        <w:jc w:val="center"/>
        <w:rPr>
          <w:rFonts w:ascii="Times New Roman" w:hAnsi="Times New Roman" w:cs="Times New Roman"/>
          <w:b/>
          <w:sz w:val="72"/>
          <w:szCs w:val="72"/>
        </w:rPr>
      </w:pPr>
      <w:r w:rsidRPr="00FC0A0D">
        <w:rPr>
          <w:rFonts w:ascii="Times New Roman" w:hAnsi="Times New Roman" w:cs="Times New Roman"/>
          <w:b/>
          <w:sz w:val="72"/>
          <w:szCs w:val="72"/>
        </w:rPr>
        <w:t>Request for Proposals</w:t>
      </w:r>
    </w:p>
    <w:p w14:paraId="2D41CD72" w14:textId="146ABA88" w:rsidR="0061754A" w:rsidRDefault="002E0E22" w:rsidP="0061754A">
      <w:pPr>
        <w:tabs>
          <w:tab w:val="center" w:pos="4680"/>
          <w:tab w:val="left" w:pos="8502"/>
        </w:tabs>
        <w:rPr>
          <w:rFonts w:ascii="Times New Roman" w:hAnsi="Times New Roman" w:cs="Times New Roman"/>
          <w:b/>
          <w:sz w:val="56"/>
          <w:szCs w:val="56"/>
        </w:rPr>
      </w:pPr>
      <w:r>
        <w:rPr>
          <w:rFonts w:ascii="Times New Roman" w:hAnsi="Times New Roman" w:cs="Times New Roman"/>
          <w:b/>
          <w:noProof/>
          <w:sz w:val="56"/>
          <w:szCs w:val="56"/>
        </w:rPr>
        <mc:AlternateContent>
          <mc:Choice Requires="wps">
            <w:drawing>
              <wp:anchor distT="0" distB="0" distL="114300" distR="114300" simplePos="0" relativeHeight="251673600" behindDoc="0" locked="0" layoutInCell="1" allowOverlap="1" wp14:anchorId="507363AF" wp14:editId="5D82A4C8">
                <wp:simplePos x="0" y="0"/>
                <wp:positionH relativeFrom="margin">
                  <wp:align>center</wp:align>
                </wp:positionH>
                <wp:positionV relativeFrom="paragraph">
                  <wp:posOffset>321310</wp:posOffset>
                </wp:positionV>
                <wp:extent cx="4581728" cy="9728"/>
                <wp:effectExtent l="19050" t="38100" r="66675" b="104775"/>
                <wp:wrapNone/>
                <wp:docPr id="5" name="Straight Connector 5"/>
                <wp:cNvGraphicFramePr/>
                <a:graphic xmlns:a="http://schemas.openxmlformats.org/drawingml/2006/main">
                  <a:graphicData uri="http://schemas.microsoft.com/office/word/2010/wordprocessingShape">
                    <wps:wsp>
                      <wps:cNvCnPr/>
                      <wps:spPr>
                        <a:xfrm flipV="1">
                          <a:off x="0" y="0"/>
                          <a:ext cx="4581728" cy="9728"/>
                        </a:xfrm>
                        <a:prstGeom prst="line">
                          <a:avLst/>
                        </a:prstGeom>
                        <a:noFill/>
                        <a:ln w="12700" cap="flat" cmpd="sng" algn="ctr">
                          <a:solidFill>
                            <a:srgbClr val="4472C4"/>
                          </a:solidFill>
                          <a:prstDash val="solid"/>
                          <a:miter lim="800000"/>
                        </a:ln>
                        <a:effectLst>
                          <a:outerShdw blurRad="50800" dist="38100" dir="2700000" algn="tl" rotWithShape="0">
                            <a:prstClr val="black">
                              <a:alpha val="40000"/>
                            </a:prstClr>
                          </a:outerShdw>
                        </a:effectLst>
                      </wps:spPr>
                      <wps:bodyPr/>
                    </wps:wsp>
                  </a:graphicData>
                </a:graphic>
              </wp:anchor>
            </w:drawing>
          </mc:Choice>
          <mc:Fallback>
            <w:pict>
              <v:line w14:anchorId="73A091F5" id="Straight Connector 5" o:spid="_x0000_s1026" style="position:absolute;flip:y;z-index:251673600;visibility:visible;mso-wrap-style:square;mso-wrap-distance-left:9pt;mso-wrap-distance-top:0;mso-wrap-distance-right:9pt;mso-wrap-distance-bottom:0;mso-position-horizontal:center;mso-position-horizontal-relative:margin;mso-position-vertical:absolute;mso-position-vertical-relative:text" from="0,25.3pt" to="360.7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" strokecolor="#4472c4" strokeweight="1pt">
                <v:stroke joinstyle="miter"/>
                <v:shadow on="t" color="black" opacity="26214f" origin="-.5,-.5" offset=".74836mm,.74836mm"/>
                <w10:wrap anchorx="margin"/>
              </v:line>
            </w:pict>
          </mc:Fallback>
        </mc:AlternateContent>
      </w:r>
      <w:r w:rsidR="0061754A">
        <w:rPr>
          <w:rFonts w:ascii="Times New Roman" w:hAnsi="Times New Roman" w:cs="Times New Roman"/>
          <w:b/>
          <w:sz w:val="56"/>
          <w:szCs w:val="56"/>
        </w:rPr>
        <w:tab/>
      </w:r>
      <w:r w:rsidR="0061754A">
        <w:rPr>
          <w:rFonts w:ascii="Times New Roman" w:hAnsi="Times New Roman" w:cs="Times New Roman"/>
          <w:b/>
          <w:sz w:val="56"/>
          <w:szCs w:val="56"/>
        </w:rPr>
        <w:tab/>
      </w:r>
    </w:p>
    <w:p w14:paraId="3AE11932" w14:textId="77777777" w:rsidR="00873987" w:rsidRPr="00117902" w:rsidRDefault="00873987" w:rsidP="00873987">
      <w:pPr>
        <w:widowControl w:val="0"/>
        <w:autoSpaceDE w:val="0"/>
        <w:autoSpaceDN w:val="0"/>
        <w:adjustRightInd w:val="0"/>
        <w:spacing w:line="556" w:lineRule="exact"/>
        <w:jc w:val="center"/>
        <w:rPr>
          <w:rFonts w:ascii="Tahoma" w:hAnsi="Tahoma" w:cs="Tahoma"/>
          <w:b/>
          <w:bCs/>
        </w:rPr>
      </w:pPr>
    </w:p>
    <w:p w14:paraId="689066EF" w14:textId="06BCEAC5" w:rsidR="00873987" w:rsidRPr="00873987" w:rsidRDefault="00873987" w:rsidP="00873987">
      <w:pPr>
        <w:pStyle w:val="Heading1"/>
        <w:numPr>
          <w:ilvl w:val="0"/>
          <w:numId w:val="0"/>
        </w:numPr>
        <w:ind w:left="576" w:hanging="576"/>
        <w:jc w:val="center"/>
        <w:rPr>
          <w:rFonts w:cs="Tahoma"/>
          <w:b/>
          <w:bCs/>
          <w:color w:val="000000" w:themeColor="text1"/>
          <w:sz w:val="28"/>
          <w:szCs w:val="28"/>
        </w:rPr>
      </w:pPr>
      <w:bookmarkStart w:id="0" w:name="_Toc327534160"/>
      <w:bookmarkStart w:id="1" w:name="_Toc345428664"/>
      <w:bookmarkStart w:id="2" w:name="_Toc365450254"/>
      <w:bookmarkStart w:id="3" w:name="_Toc125553779"/>
      <w:r w:rsidRPr="00873987">
        <w:rPr>
          <w:rFonts w:cs="Tahoma"/>
          <w:b/>
          <w:bCs/>
          <w:color w:val="000000" w:themeColor="text1"/>
          <w:sz w:val="28"/>
          <w:szCs w:val="28"/>
        </w:rPr>
        <w:t>RFP #</w:t>
      </w:r>
      <w:bookmarkEnd w:id="0"/>
      <w:bookmarkEnd w:id="1"/>
      <w:bookmarkEnd w:id="2"/>
      <w:r w:rsidR="002919EF">
        <w:rPr>
          <w:rFonts w:cs="Tahoma"/>
          <w:b/>
          <w:bCs/>
          <w:color w:val="000000" w:themeColor="text1"/>
          <w:sz w:val="28"/>
          <w:szCs w:val="28"/>
        </w:rPr>
        <w:t>2</w:t>
      </w:r>
      <w:bookmarkEnd w:id="3"/>
      <w:r w:rsidR="00C213F5">
        <w:rPr>
          <w:rFonts w:cs="Tahoma"/>
          <w:b/>
          <w:bCs/>
          <w:color w:val="000000" w:themeColor="text1"/>
          <w:sz w:val="28"/>
          <w:szCs w:val="28"/>
        </w:rPr>
        <w:t>5-0</w:t>
      </w:r>
      <w:r w:rsidR="00CE37FB">
        <w:rPr>
          <w:rFonts w:cs="Tahoma"/>
          <w:b/>
          <w:bCs/>
          <w:color w:val="000000" w:themeColor="text1"/>
          <w:sz w:val="28"/>
          <w:szCs w:val="28"/>
        </w:rPr>
        <w:t>6</w:t>
      </w:r>
    </w:p>
    <w:p w14:paraId="06C9BB84" w14:textId="77777777" w:rsidR="00873987" w:rsidRPr="00873987" w:rsidRDefault="00873987" w:rsidP="00873987">
      <w:pPr>
        <w:pStyle w:val="Heading1"/>
        <w:numPr>
          <w:ilvl w:val="0"/>
          <w:numId w:val="0"/>
        </w:numPr>
        <w:ind w:left="576" w:hanging="576"/>
        <w:jc w:val="center"/>
        <w:rPr>
          <w:b/>
          <w:bCs/>
        </w:rPr>
      </w:pPr>
      <w:bookmarkStart w:id="4" w:name="_Toc125553780"/>
      <w:r w:rsidRPr="00873987">
        <w:rPr>
          <w:rFonts w:cs="Tahoma"/>
          <w:b/>
          <w:bCs/>
          <w:szCs w:val="22"/>
        </w:rPr>
        <w:t>F</w:t>
      </w:r>
      <w:r w:rsidRPr="00873987">
        <w:rPr>
          <w:rFonts w:cs="Tahoma"/>
          <w:b/>
          <w:bCs/>
          <w:color w:val="auto"/>
          <w:szCs w:val="22"/>
        </w:rPr>
        <w:t>OR</w:t>
      </w:r>
      <w:bookmarkEnd w:id="4"/>
    </w:p>
    <w:p w14:paraId="042B5E85" w14:textId="77777777" w:rsidR="00873987" w:rsidRDefault="00873987" w:rsidP="00873987">
      <w:pPr>
        <w:widowControl w:val="0"/>
        <w:autoSpaceDE w:val="0"/>
        <w:autoSpaceDN w:val="0"/>
        <w:adjustRightInd w:val="0"/>
        <w:spacing w:line="556" w:lineRule="exact"/>
        <w:jc w:val="center"/>
        <w:rPr>
          <w:rFonts w:ascii="Tahoma" w:hAnsi="Tahoma" w:cs="Tahoma"/>
          <w:b/>
          <w:bCs/>
          <w:sz w:val="24"/>
        </w:rPr>
      </w:pPr>
    </w:p>
    <w:p w14:paraId="0ED5C433" w14:textId="028ADD87" w:rsidR="00873987" w:rsidRPr="002C5800" w:rsidRDefault="00723596" w:rsidP="00873987">
      <w:pPr>
        <w:widowControl w:val="0"/>
        <w:autoSpaceDE w:val="0"/>
        <w:autoSpaceDN w:val="0"/>
        <w:adjustRightInd w:val="0"/>
        <w:spacing w:line="556" w:lineRule="exact"/>
        <w:jc w:val="center"/>
        <w:rPr>
          <w:rFonts w:ascii="Tahoma" w:hAnsi="Tahoma" w:cs="Tahoma"/>
          <w:b/>
          <w:bCs/>
          <w:sz w:val="32"/>
          <w:szCs w:val="32"/>
        </w:rPr>
      </w:pPr>
      <w:r>
        <w:rPr>
          <w:rFonts w:ascii="Tahoma" w:hAnsi="Tahoma" w:cs="Tahoma"/>
          <w:b/>
          <w:bCs/>
          <w:sz w:val="32"/>
          <w:szCs w:val="32"/>
        </w:rPr>
        <w:t>DEBRIS MONITORING</w:t>
      </w:r>
      <w:r w:rsidR="008879B5">
        <w:rPr>
          <w:rFonts w:ascii="Tahoma" w:hAnsi="Tahoma" w:cs="Tahoma"/>
          <w:b/>
          <w:bCs/>
          <w:sz w:val="32"/>
          <w:szCs w:val="32"/>
        </w:rPr>
        <w:t xml:space="preserve"> </w:t>
      </w:r>
      <w:r>
        <w:rPr>
          <w:rFonts w:ascii="Tahoma" w:hAnsi="Tahoma" w:cs="Tahoma"/>
          <w:b/>
          <w:bCs/>
          <w:sz w:val="32"/>
          <w:szCs w:val="32"/>
        </w:rPr>
        <w:t>SERVICES</w:t>
      </w:r>
    </w:p>
    <w:p w14:paraId="42DF3DCE" w14:textId="77777777" w:rsidR="00873987" w:rsidRDefault="00873987" w:rsidP="00873987">
      <w:pPr>
        <w:widowControl w:val="0"/>
        <w:autoSpaceDE w:val="0"/>
        <w:autoSpaceDN w:val="0"/>
        <w:adjustRightInd w:val="0"/>
        <w:jc w:val="both"/>
        <w:rPr>
          <w:rFonts w:ascii="Tahoma" w:hAnsi="Tahoma" w:cs="Tahoma"/>
        </w:rPr>
      </w:pPr>
    </w:p>
    <w:p w14:paraId="0952D577" w14:textId="77777777" w:rsidR="00873987" w:rsidRDefault="00873987" w:rsidP="00873987">
      <w:pPr>
        <w:widowControl w:val="0"/>
        <w:autoSpaceDE w:val="0"/>
        <w:autoSpaceDN w:val="0"/>
        <w:adjustRightInd w:val="0"/>
        <w:jc w:val="both"/>
        <w:rPr>
          <w:rFonts w:ascii="Tahoma" w:hAnsi="Tahoma" w:cs="Tahoma"/>
        </w:rPr>
      </w:pPr>
    </w:p>
    <w:p w14:paraId="49D3F099" w14:textId="77777777" w:rsidR="00873987" w:rsidRDefault="00873987" w:rsidP="00873987">
      <w:pPr>
        <w:widowControl w:val="0"/>
        <w:autoSpaceDE w:val="0"/>
        <w:autoSpaceDN w:val="0"/>
        <w:adjustRightInd w:val="0"/>
        <w:jc w:val="both"/>
        <w:rPr>
          <w:rFonts w:ascii="Tahoma" w:hAnsi="Tahoma" w:cs="Tahoma"/>
        </w:rPr>
      </w:pPr>
    </w:p>
    <w:p w14:paraId="3E965245" w14:textId="77777777" w:rsidR="008879B5" w:rsidRDefault="008879B5" w:rsidP="00873987">
      <w:pPr>
        <w:widowControl w:val="0"/>
        <w:autoSpaceDE w:val="0"/>
        <w:autoSpaceDN w:val="0"/>
        <w:adjustRightInd w:val="0"/>
        <w:jc w:val="both"/>
        <w:rPr>
          <w:rFonts w:ascii="Tahoma" w:hAnsi="Tahoma" w:cs="Tahoma"/>
        </w:rPr>
      </w:pPr>
    </w:p>
    <w:p w14:paraId="62C20A87" w14:textId="77777777" w:rsidR="00873987" w:rsidRPr="00117902" w:rsidRDefault="00873987" w:rsidP="00873987">
      <w:pPr>
        <w:widowControl w:val="0"/>
        <w:autoSpaceDE w:val="0"/>
        <w:autoSpaceDN w:val="0"/>
        <w:adjustRightInd w:val="0"/>
        <w:jc w:val="both"/>
        <w:rPr>
          <w:rFonts w:ascii="Tahoma" w:hAnsi="Tahoma" w:cs="Tahoma"/>
        </w:rPr>
      </w:pPr>
    </w:p>
    <w:p w14:paraId="491ABAEE" w14:textId="77777777" w:rsidR="00873987" w:rsidRPr="00117902" w:rsidRDefault="00873987" w:rsidP="00873987">
      <w:pPr>
        <w:widowControl w:val="0"/>
        <w:autoSpaceDE w:val="0"/>
        <w:autoSpaceDN w:val="0"/>
        <w:adjustRightInd w:val="0"/>
        <w:jc w:val="center"/>
        <w:rPr>
          <w:rFonts w:ascii="Tahoma" w:hAnsi="Tahoma" w:cs="Tahoma"/>
          <w:b/>
          <w:bCs/>
        </w:rPr>
      </w:pPr>
      <w:r w:rsidRPr="00117902">
        <w:rPr>
          <w:rFonts w:ascii="Tahoma" w:hAnsi="Tahoma" w:cs="Tahoma"/>
          <w:b/>
          <w:bCs/>
        </w:rPr>
        <w:t xml:space="preserve">Deadline: </w:t>
      </w:r>
    </w:p>
    <w:p w14:paraId="218206CB" w14:textId="7E0BB13C" w:rsidR="00873987" w:rsidRDefault="00C213F5" w:rsidP="00873987">
      <w:pPr>
        <w:widowControl w:val="0"/>
        <w:autoSpaceDE w:val="0"/>
        <w:autoSpaceDN w:val="0"/>
        <w:adjustRightInd w:val="0"/>
        <w:jc w:val="center"/>
        <w:rPr>
          <w:rFonts w:ascii="Tahoma" w:hAnsi="Tahoma" w:cs="Tahoma"/>
          <w:i/>
          <w:iCs/>
        </w:rPr>
      </w:pPr>
      <w:r>
        <w:rPr>
          <w:rFonts w:ascii="Tahoma" w:hAnsi="Tahoma" w:cs="Tahoma"/>
          <w:b/>
          <w:bCs/>
        </w:rPr>
        <w:t>November 5</w:t>
      </w:r>
      <w:r w:rsidRPr="00C213F5">
        <w:rPr>
          <w:rFonts w:ascii="Tahoma" w:hAnsi="Tahoma" w:cs="Tahoma"/>
          <w:b/>
          <w:bCs/>
          <w:vertAlign w:val="superscript"/>
        </w:rPr>
        <w:t>th</w:t>
      </w:r>
      <w:r w:rsidR="00B315D4">
        <w:rPr>
          <w:rFonts w:ascii="Tahoma" w:hAnsi="Tahoma" w:cs="Tahoma"/>
          <w:b/>
          <w:bCs/>
        </w:rPr>
        <w:t>, 2024,</w:t>
      </w:r>
      <w:r w:rsidR="00873987" w:rsidRPr="00DF79D3">
        <w:rPr>
          <w:rFonts w:ascii="Tahoma" w:hAnsi="Tahoma" w:cs="Tahoma"/>
          <w:b/>
          <w:bCs/>
        </w:rPr>
        <w:t xml:space="preserve"> at 2:00 P.M.</w:t>
      </w:r>
      <w:r w:rsidR="00873987" w:rsidRPr="00117902">
        <w:rPr>
          <w:rFonts w:ascii="Tahoma" w:hAnsi="Tahoma" w:cs="Tahoma"/>
          <w:i/>
          <w:iCs/>
        </w:rPr>
        <w:t xml:space="preserve"> </w:t>
      </w:r>
    </w:p>
    <w:p w14:paraId="614D187B" w14:textId="77777777" w:rsidR="00506087" w:rsidRPr="00117902" w:rsidRDefault="00506087" w:rsidP="00873987">
      <w:pPr>
        <w:widowControl w:val="0"/>
        <w:autoSpaceDE w:val="0"/>
        <w:autoSpaceDN w:val="0"/>
        <w:adjustRightInd w:val="0"/>
        <w:jc w:val="center"/>
        <w:rPr>
          <w:rFonts w:cs="Tahoma"/>
        </w:rPr>
      </w:pPr>
    </w:p>
    <w:p w14:paraId="41772769" w14:textId="77777777" w:rsidR="00FC0A0D" w:rsidRDefault="00FC0A0D" w:rsidP="001175E8">
      <w:pPr>
        <w:jc w:val="center"/>
        <w:rPr>
          <w:rFonts w:ascii="Times New Roman" w:hAnsi="Times New Roman" w:cs="Times New Roman"/>
          <w:sz w:val="32"/>
          <w:szCs w:val="32"/>
        </w:rPr>
      </w:pPr>
    </w:p>
    <w:p w14:paraId="73DC165F" w14:textId="77777777" w:rsidR="00F36AA9" w:rsidRDefault="00F36AA9" w:rsidP="00F36AA9">
      <w:pPr>
        <w:rPr>
          <w:color w:val="000000" w:themeColor="text1"/>
        </w:rPr>
      </w:pPr>
      <w:bookmarkStart w:id="5" w:name="_Hlk126052539"/>
    </w:p>
    <w:bookmarkEnd w:id="5"/>
    <w:p w14:paraId="069CF55F" w14:textId="77777777" w:rsidR="00964DD7" w:rsidRDefault="00964DD7" w:rsidP="00F36AA9">
      <w:pPr>
        <w:spacing w:after="0" w:line="240" w:lineRule="auto"/>
        <w:jc w:val="center"/>
        <w:rPr>
          <w:rFonts w:cstheme="minorHAnsi"/>
          <w:b/>
          <w:sz w:val="24"/>
          <w:szCs w:val="24"/>
        </w:rPr>
      </w:pPr>
    </w:p>
    <w:p w14:paraId="52F1704B" w14:textId="77777777" w:rsidR="00964DD7" w:rsidRDefault="00964DD7" w:rsidP="00F36AA9">
      <w:pPr>
        <w:spacing w:after="0" w:line="240" w:lineRule="auto"/>
        <w:jc w:val="center"/>
        <w:rPr>
          <w:rFonts w:cstheme="minorHAnsi"/>
          <w:b/>
          <w:sz w:val="24"/>
          <w:szCs w:val="24"/>
        </w:rPr>
      </w:pPr>
    </w:p>
    <w:p w14:paraId="7755B352" w14:textId="77777777" w:rsidR="00964DD7" w:rsidRDefault="00964DD7" w:rsidP="00964DD7">
      <w:pPr>
        <w:spacing w:after="0" w:line="240" w:lineRule="auto"/>
        <w:ind w:left="720" w:firstLine="720"/>
        <w:jc w:val="center"/>
        <w:rPr>
          <w:rFonts w:cstheme="minorHAnsi"/>
          <w:b/>
          <w:sz w:val="24"/>
          <w:szCs w:val="24"/>
        </w:rPr>
      </w:pPr>
    </w:p>
    <w:p w14:paraId="730DA519" w14:textId="3E269AF0" w:rsidR="00F36AA9" w:rsidRPr="00BA7698" w:rsidRDefault="00F821E5" w:rsidP="00F821E5">
      <w:pPr>
        <w:spacing w:after="0" w:line="240" w:lineRule="auto"/>
        <w:ind w:left="2160" w:firstLine="720"/>
        <w:rPr>
          <w:rFonts w:cstheme="minorHAnsi"/>
          <w:b/>
          <w:sz w:val="24"/>
          <w:szCs w:val="24"/>
        </w:rPr>
      </w:pPr>
      <w:r>
        <w:rPr>
          <w:rFonts w:cstheme="minorHAnsi"/>
          <w:b/>
          <w:sz w:val="24"/>
          <w:szCs w:val="24"/>
        </w:rPr>
        <w:t xml:space="preserve">       </w:t>
      </w:r>
      <w:r w:rsidR="00964DD7">
        <w:rPr>
          <w:rFonts w:cstheme="minorHAnsi"/>
          <w:b/>
          <w:sz w:val="24"/>
          <w:szCs w:val="24"/>
        </w:rPr>
        <w:t>BUTTS C</w:t>
      </w:r>
      <w:r w:rsidR="00F36AA9" w:rsidRPr="00BA7698">
        <w:rPr>
          <w:rFonts w:cstheme="minorHAnsi"/>
          <w:b/>
          <w:sz w:val="24"/>
          <w:szCs w:val="24"/>
        </w:rPr>
        <w:t xml:space="preserve">OUNTY BOARD OF </w:t>
      </w:r>
      <w:r w:rsidR="00F36AA9">
        <w:rPr>
          <w:rFonts w:cstheme="minorHAnsi"/>
          <w:b/>
          <w:sz w:val="24"/>
          <w:szCs w:val="24"/>
        </w:rPr>
        <w:t>C</w:t>
      </w:r>
      <w:r w:rsidR="00F36AA9" w:rsidRPr="00BA7698">
        <w:rPr>
          <w:rFonts w:cstheme="minorHAnsi"/>
          <w:b/>
          <w:sz w:val="24"/>
          <w:szCs w:val="24"/>
        </w:rPr>
        <w:t>OMMISSIONERS</w:t>
      </w:r>
    </w:p>
    <w:p w14:paraId="6D839F0C" w14:textId="77777777" w:rsidR="00F36AA9" w:rsidRPr="00BA7698" w:rsidRDefault="00F36AA9" w:rsidP="00723596">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b/>
          <w:sz w:val="24"/>
          <w:szCs w:val="24"/>
        </w:rPr>
      </w:pPr>
      <w:r w:rsidRPr="00BA7698">
        <w:rPr>
          <w:rFonts w:cstheme="minorHAnsi"/>
          <w:b/>
          <w:sz w:val="24"/>
          <w:szCs w:val="24"/>
        </w:rPr>
        <w:t>REQUEST FOR PROPOSALS</w:t>
      </w:r>
    </w:p>
    <w:p w14:paraId="6D799002" w14:textId="27DEF7FC" w:rsidR="00F36AA9" w:rsidRDefault="00F415F1" w:rsidP="00B351BF">
      <w:pPr>
        <w:widowControl w:val="0"/>
        <w:autoSpaceDE w:val="0"/>
        <w:autoSpaceDN w:val="0"/>
        <w:adjustRightInd w:val="0"/>
        <w:spacing w:after="0" w:line="240" w:lineRule="auto"/>
        <w:jc w:val="center"/>
        <w:rPr>
          <w:rFonts w:ascii="Tahoma" w:hAnsi="Tahoma" w:cs="Tahoma"/>
          <w:b/>
          <w:bCs/>
        </w:rPr>
      </w:pPr>
      <w:r>
        <w:rPr>
          <w:rFonts w:ascii="Tahoma" w:hAnsi="Tahoma" w:cs="Tahoma"/>
          <w:b/>
          <w:bCs/>
        </w:rPr>
        <w:t>D</w:t>
      </w:r>
      <w:bookmarkStart w:id="6" w:name="_Hlk127191360"/>
      <w:r>
        <w:rPr>
          <w:rFonts w:ascii="Tahoma" w:hAnsi="Tahoma" w:cs="Tahoma"/>
          <w:b/>
          <w:bCs/>
        </w:rPr>
        <w:t>ebris Monitoring Services</w:t>
      </w:r>
      <w:bookmarkEnd w:id="6"/>
    </w:p>
    <w:p w14:paraId="6B969848" w14:textId="77777777" w:rsidR="00F36AA9" w:rsidRPr="0061754A" w:rsidRDefault="00F36AA9" w:rsidP="00F36AA9">
      <w:pPr>
        <w:widowControl w:val="0"/>
        <w:autoSpaceDE w:val="0"/>
        <w:autoSpaceDN w:val="0"/>
        <w:adjustRightInd w:val="0"/>
        <w:spacing w:after="0" w:line="240" w:lineRule="auto"/>
        <w:jc w:val="center"/>
        <w:rPr>
          <w:rFonts w:ascii="Tahoma" w:hAnsi="Tahoma" w:cs="Tahoma"/>
          <w:b/>
          <w:bCs/>
        </w:rPr>
      </w:pPr>
    </w:p>
    <w:p w14:paraId="0778B478" w14:textId="37141EEB" w:rsidR="00F36AA9" w:rsidRPr="000E20C1" w:rsidRDefault="00F36AA9" w:rsidP="002B0FFB">
      <w:pPr>
        <w:rPr>
          <w:rFonts w:cstheme="minorHAnsi"/>
          <w:sz w:val="24"/>
          <w:szCs w:val="24"/>
        </w:rPr>
      </w:pPr>
      <w:r w:rsidRPr="000E20C1">
        <w:rPr>
          <w:rFonts w:cstheme="minorHAnsi"/>
          <w:sz w:val="24"/>
          <w:szCs w:val="24"/>
        </w:rPr>
        <w:t xml:space="preserve">Greetings, </w:t>
      </w:r>
    </w:p>
    <w:p w14:paraId="3CB01970" w14:textId="77777777" w:rsidR="00F36AA9" w:rsidRPr="000E20C1" w:rsidRDefault="00F36AA9" w:rsidP="00F36AA9">
      <w:pPr>
        <w:spacing w:after="0" w:line="240" w:lineRule="auto"/>
        <w:rPr>
          <w:rFonts w:cstheme="minorHAnsi"/>
          <w:sz w:val="24"/>
          <w:szCs w:val="24"/>
        </w:rPr>
      </w:pPr>
    </w:p>
    <w:p w14:paraId="4ACCC038" w14:textId="77777777" w:rsidR="00F36AA9" w:rsidRPr="000E20C1" w:rsidRDefault="00F36AA9" w:rsidP="00F36AA9">
      <w:pPr>
        <w:framePr w:hSpace="180" w:wrap="around" w:hAnchor="margin" w:xAlign="center" w:y="-224"/>
        <w:spacing w:after="0" w:line="240" w:lineRule="auto"/>
        <w:rPr>
          <w:rFonts w:eastAsia="Calibri" w:cstheme="minorHAnsi"/>
          <w:sz w:val="24"/>
          <w:szCs w:val="24"/>
        </w:rPr>
      </w:pPr>
    </w:p>
    <w:p w14:paraId="2BF6F8B7" w14:textId="3B33B54A" w:rsidR="00F36AA9" w:rsidRPr="00820F97" w:rsidRDefault="00DF79D3" w:rsidP="00F36AA9">
      <w:pPr>
        <w:jc w:val="both"/>
      </w:pPr>
      <w:r w:rsidRPr="008033FE">
        <w:rPr>
          <w:rFonts w:cstheme="minorHAnsi"/>
          <w:sz w:val="24"/>
          <w:szCs w:val="24"/>
        </w:rPr>
        <w:t xml:space="preserve">Questions or clarifications regarding this request for proposal should be addressed to </w:t>
      </w:r>
      <w:r w:rsidR="00D83F2F">
        <w:rPr>
          <w:rFonts w:cstheme="minorHAnsi"/>
          <w:sz w:val="24"/>
          <w:szCs w:val="24"/>
        </w:rPr>
        <w:t>Brianna Joyner</w:t>
      </w:r>
      <w:r w:rsidRPr="008033FE">
        <w:rPr>
          <w:rFonts w:cstheme="minorHAnsi"/>
          <w:sz w:val="24"/>
          <w:szCs w:val="24"/>
        </w:rPr>
        <w:t xml:space="preserve">, Procurement Specialist via email to </w:t>
      </w:r>
      <w:hyperlink r:id="rId10" w:history="1">
        <w:r w:rsidR="00D83F2F" w:rsidRPr="0029076A">
          <w:rPr>
            <w:rStyle w:val="Hyperlink"/>
            <w:rFonts w:cstheme="minorHAnsi"/>
            <w:sz w:val="24"/>
            <w:szCs w:val="24"/>
          </w:rPr>
          <w:t>bjoyner@buttscounty.org</w:t>
        </w:r>
      </w:hyperlink>
      <w:r w:rsidRPr="008033FE">
        <w:rPr>
          <w:rFonts w:cstheme="minorHAnsi"/>
          <w:sz w:val="24"/>
          <w:szCs w:val="24"/>
        </w:rPr>
        <w:t xml:space="preserve">. Questions will be accepted until </w:t>
      </w:r>
      <w:r w:rsidR="004C4EDE">
        <w:rPr>
          <w:rFonts w:cstheme="minorHAnsi"/>
          <w:sz w:val="24"/>
          <w:szCs w:val="24"/>
        </w:rPr>
        <w:t>October 22</w:t>
      </w:r>
      <w:r w:rsidR="00D529A5" w:rsidRPr="004C4EDE">
        <w:rPr>
          <w:rFonts w:cstheme="minorHAnsi"/>
          <w:sz w:val="24"/>
          <w:szCs w:val="24"/>
          <w:vertAlign w:val="superscript"/>
        </w:rPr>
        <w:t>nd</w:t>
      </w:r>
      <w:r w:rsidR="00D529A5">
        <w:rPr>
          <w:rFonts w:cstheme="minorHAnsi"/>
          <w:sz w:val="24"/>
          <w:szCs w:val="24"/>
        </w:rPr>
        <w:t xml:space="preserve">, </w:t>
      </w:r>
      <w:r w:rsidR="00D529A5" w:rsidRPr="008033FE">
        <w:rPr>
          <w:rFonts w:cstheme="minorHAnsi"/>
          <w:sz w:val="24"/>
          <w:szCs w:val="24"/>
        </w:rPr>
        <w:t>2024</w:t>
      </w:r>
      <w:r w:rsidRPr="008033FE">
        <w:rPr>
          <w:rFonts w:cstheme="minorHAnsi"/>
          <w:sz w:val="24"/>
          <w:szCs w:val="24"/>
        </w:rPr>
        <w:t xml:space="preserve"> 12:00 p.m. </w:t>
      </w:r>
      <w:r w:rsidRPr="00AF3220">
        <w:rPr>
          <w:rFonts w:cstheme="minorHAnsi"/>
          <w:sz w:val="24"/>
          <w:szCs w:val="24"/>
        </w:rPr>
        <w:t>and</w:t>
      </w:r>
      <w:r w:rsidRPr="000E20C1">
        <w:rPr>
          <w:rFonts w:cstheme="minorHAnsi"/>
          <w:sz w:val="24"/>
          <w:szCs w:val="24"/>
        </w:rPr>
        <w:t xml:space="preserve"> will be answered in </w:t>
      </w:r>
      <w:r w:rsidRPr="00B23F36">
        <w:rPr>
          <w:rFonts w:cstheme="minorHAnsi"/>
        </w:rPr>
        <w:t>an addendum</w:t>
      </w:r>
      <w:r>
        <w:rPr>
          <w:rFonts w:cstheme="minorHAnsi"/>
        </w:rPr>
        <w:t xml:space="preserve"> on the county’s website </w:t>
      </w:r>
      <w:hyperlink r:id="rId11" w:history="1">
        <w:r w:rsidRPr="000E20C1">
          <w:rPr>
            <w:rStyle w:val="Hyperlink"/>
            <w:rFonts w:cstheme="minorHAnsi"/>
            <w:sz w:val="24"/>
            <w:szCs w:val="24"/>
          </w:rPr>
          <w:t>https://buttscountyga.</w:t>
        </w:r>
        <w:r w:rsidRPr="00B30D35">
          <w:rPr>
            <w:rStyle w:val="Hyperlink"/>
            <w:rFonts w:cstheme="minorHAnsi"/>
            <w:sz w:val="24"/>
            <w:szCs w:val="24"/>
          </w:rPr>
          <w:t>com</w:t>
        </w:r>
      </w:hyperlink>
      <w:r>
        <w:rPr>
          <w:rStyle w:val="Hyperlink"/>
          <w:rFonts w:cstheme="minorHAnsi"/>
          <w:sz w:val="24"/>
          <w:szCs w:val="24"/>
          <w:u w:val="none"/>
        </w:rPr>
        <w:t xml:space="preserve"> </w:t>
      </w:r>
      <w:r w:rsidRPr="00B30D35">
        <w:rPr>
          <w:rFonts w:cstheme="minorHAnsi"/>
        </w:rPr>
        <w:t>if</w:t>
      </w:r>
      <w:r>
        <w:rPr>
          <w:rFonts w:cstheme="minorHAnsi"/>
        </w:rPr>
        <w:t xml:space="preserve"> such information is necessary so that all potential bidders will have the information. </w:t>
      </w:r>
      <w:r w:rsidR="00F36AA9" w:rsidRPr="000E20C1">
        <w:rPr>
          <w:rFonts w:cstheme="minorHAnsi"/>
          <w:sz w:val="24"/>
          <w:szCs w:val="24"/>
        </w:rPr>
        <w:t xml:space="preserve">The deadline for </w:t>
      </w:r>
      <w:r w:rsidR="00C303A9" w:rsidRPr="000E20C1">
        <w:rPr>
          <w:rFonts w:cstheme="minorHAnsi"/>
          <w:sz w:val="24"/>
          <w:szCs w:val="24"/>
        </w:rPr>
        <w:t>the first</w:t>
      </w:r>
      <w:r w:rsidR="00F36AA9" w:rsidRPr="000E20C1">
        <w:rPr>
          <w:rFonts w:cstheme="minorHAnsi"/>
          <w:sz w:val="24"/>
          <w:szCs w:val="24"/>
        </w:rPr>
        <w:t xml:space="preserve"> addendum, if required, will be</w:t>
      </w:r>
      <w:r w:rsidR="00F415F1">
        <w:rPr>
          <w:rFonts w:cstheme="minorHAnsi"/>
          <w:sz w:val="24"/>
          <w:szCs w:val="24"/>
        </w:rPr>
        <w:t xml:space="preserve"> </w:t>
      </w:r>
      <w:r w:rsidR="004C4EDE">
        <w:rPr>
          <w:rFonts w:cstheme="minorHAnsi"/>
          <w:sz w:val="24"/>
          <w:szCs w:val="24"/>
        </w:rPr>
        <w:t>October 24th</w:t>
      </w:r>
      <w:r w:rsidR="00F36AA9" w:rsidRPr="000E20C1">
        <w:rPr>
          <w:rFonts w:cstheme="minorHAnsi"/>
          <w:sz w:val="24"/>
          <w:szCs w:val="24"/>
        </w:rPr>
        <w:t>, 202</w:t>
      </w:r>
      <w:r w:rsidR="004C4EDE">
        <w:rPr>
          <w:rFonts w:cstheme="minorHAnsi"/>
          <w:sz w:val="24"/>
          <w:szCs w:val="24"/>
        </w:rPr>
        <w:t>4</w:t>
      </w:r>
      <w:r w:rsidR="00C360F3" w:rsidRPr="000E20C1">
        <w:rPr>
          <w:rFonts w:cstheme="minorHAnsi"/>
          <w:sz w:val="24"/>
          <w:szCs w:val="24"/>
        </w:rPr>
        <w:t xml:space="preserve">. </w:t>
      </w:r>
      <w:r w:rsidR="00F36AA9" w:rsidRPr="000E20C1">
        <w:rPr>
          <w:rFonts w:cstheme="minorHAnsi"/>
          <w:sz w:val="24"/>
          <w:szCs w:val="24"/>
        </w:rPr>
        <w:t>The posting of additional addenda may be required, and it is the responsibility of the Proposer to ensure that they review the County’s website for any additional addenda, and that they submit acknowledgement of all applicable addenda (on the included form) with their solicitation</w:t>
      </w:r>
      <w:r w:rsidR="00C360F3" w:rsidRPr="000E20C1">
        <w:rPr>
          <w:rFonts w:cstheme="minorHAnsi"/>
          <w:sz w:val="24"/>
          <w:szCs w:val="24"/>
        </w:rPr>
        <w:t xml:space="preserve">. </w:t>
      </w:r>
      <w:r w:rsidR="00F36AA9" w:rsidRPr="000E20C1">
        <w:rPr>
          <w:rFonts w:cstheme="minorHAnsi"/>
          <w:sz w:val="24"/>
          <w:szCs w:val="24"/>
        </w:rPr>
        <w:t xml:space="preserve">Proposers should not expect to be individually notified by Butts County. </w:t>
      </w:r>
      <w:r w:rsidR="00F36AA9" w:rsidRPr="00BB337A">
        <w:rPr>
          <w:rFonts w:cstheme="minorHAnsi"/>
          <w:sz w:val="24"/>
          <w:szCs w:val="24"/>
        </w:rPr>
        <w:t xml:space="preserve">Sealed proposals will be accepted until </w:t>
      </w:r>
      <w:r w:rsidR="004C4EDE">
        <w:rPr>
          <w:rFonts w:cstheme="minorHAnsi"/>
          <w:sz w:val="24"/>
          <w:szCs w:val="24"/>
        </w:rPr>
        <w:t>November 5th</w:t>
      </w:r>
      <w:r w:rsidR="00F36AA9" w:rsidRPr="00BB337A">
        <w:rPr>
          <w:rFonts w:cstheme="minorHAnsi"/>
          <w:sz w:val="24"/>
          <w:szCs w:val="24"/>
        </w:rPr>
        <w:t>,</w:t>
      </w:r>
      <w:r>
        <w:rPr>
          <w:rFonts w:cstheme="minorHAnsi"/>
          <w:sz w:val="24"/>
          <w:szCs w:val="24"/>
        </w:rPr>
        <w:t xml:space="preserve"> </w:t>
      </w:r>
      <w:r w:rsidR="00D529A5">
        <w:rPr>
          <w:rFonts w:cstheme="minorHAnsi"/>
          <w:sz w:val="24"/>
          <w:szCs w:val="24"/>
        </w:rPr>
        <w:t>2024,</w:t>
      </w:r>
      <w:r w:rsidR="00F36AA9" w:rsidRPr="00BB337A">
        <w:rPr>
          <w:rFonts w:cstheme="minorHAnsi"/>
          <w:sz w:val="24"/>
          <w:szCs w:val="24"/>
        </w:rPr>
        <w:t xml:space="preserve"> at </w:t>
      </w:r>
      <w:r w:rsidR="00F36AA9">
        <w:rPr>
          <w:rFonts w:cstheme="minorHAnsi"/>
          <w:sz w:val="24"/>
          <w:szCs w:val="24"/>
        </w:rPr>
        <w:t>2</w:t>
      </w:r>
      <w:r w:rsidR="00F36AA9" w:rsidRPr="00BB337A">
        <w:rPr>
          <w:rFonts w:cstheme="minorHAnsi"/>
          <w:sz w:val="24"/>
          <w:szCs w:val="24"/>
        </w:rPr>
        <w:t>:00 p.m. Any late submittals received will not be considered</w:t>
      </w:r>
      <w:r w:rsidR="0030382A" w:rsidRPr="00BB337A">
        <w:rPr>
          <w:rFonts w:cstheme="minorHAnsi"/>
          <w:sz w:val="24"/>
          <w:szCs w:val="24"/>
        </w:rPr>
        <w:t xml:space="preserve">. </w:t>
      </w:r>
      <w:r w:rsidR="00F36AA9" w:rsidRPr="00BB337A">
        <w:rPr>
          <w:rFonts w:cstheme="minorHAnsi"/>
          <w:sz w:val="24"/>
          <w:szCs w:val="24"/>
        </w:rPr>
        <w:t>Submittals are to be delivered to:</w:t>
      </w:r>
      <w:r w:rsidR="00F36AA9" w:rsidRPr="00BB337A">
        <w:rPr>
          <w:sz w:val="24"/>
          <w:szCs w:val="24"/>
        </w:rPr>
        <w:t xml:space="preserve"> </w:t>
      </w:r>
      <w:r w:rsidR="00F36AA9">
        <w:t xml:space="preserve">                </w:t>
      </w:r>
    </w:p>
    <w:p w14:paraId="3CB04C30" w14:textId="77777777" w:rsidR="00F36AA9" w:rsidRPr="00BB337A" w:rsidRDefault="00F36AA9" w:rsidP="00F36AA9">
      <w:pPr>
        <w:spacing w:after="0" w:line="240" w:lineRule="auto"/>
        <w:rPr>
          <w:rFonts w:cstheme="minorHAnsi"/>
          <w:bCs/>
          <w:sz w:val="24"/>
          <w:szCs w:val="24"/>
        </w:rPr>
      </w:pPr>
      <w:r w:rsidRPr="000E20C1">
        <w:rPr>
          <w:rFonts w:cstheme="minorHAnsi"/>
          <w:b/>
          <w:sz w:val="24"/>
          <w:szCs w:val="24"/>
        </w:rPr>
        <w:t xml:space="preserve">                                                      </w:t>
      </w:r>
      <w:r w:rsidRPr="000E20C1">
        <w:rPr>
          <w:rFonts w:cstheme="minorHAnsi"/>
          <w:b/>
          <w:sz w:val="24"/>
          <w:szCs w:val="24"/>
        </w:rPr>
        <w:tab/>
      </w:r>
      <w:r w:rsidRPr="000E20C1">
        <w:rPr>
          <w:rFonts w:cstheme="minorHAnsi"/>
          <w:b/>
          <w:sz w:val="24"/>
          <w:szCs w:val="24"/>
        </w:rPr>
        <w:tab/>
        <w:t xml:space="preserve">  </w:t>
      </w:r>
      <w:r w:rsidRPr="00BB337A">
        <w:rPr>
          <w:rFonts w:cstheme="minorHAnsi"/>
          <w:bCs/>
          <w:sz w:val="24"/>
          <w:szCs w:val="24"/>
        </w:rPr>
        <w:t>Butts County Government</w:t>
      </w:r>
    </w:p>
    <w:p w14:paraId="5267A0C2" w14:textId="77777777" w:rsidR="00F36AA9" w:rsidRPr="00BB337A" w:rsidRDefault="00F36AA9" w:rsidP="00F36AA9">
      <w:pPr>
        <w:spacing w:after="0" w:line="240" w:lineRule="auto"/>
        <w:rPr>
          <w:rFonts w:cstheme="minorHAnsi"/>
          <w:bCs/>
          <w:sz w:val="24"/>
          <w:szCs w:val="24"/>
        </w:rPr>
      </w:pPr>
      <w:r w:rsidRPr="00BB337A">
        <w:rPr>
          <w:rFonts w:cstheme="minorHAnsi"/>
          <w:bCs/>
          <w:sz w:val="24"/>
          <w:szCs w:val="24"/>
        </w:rPr>
        <w:t xml:space="preserve">                                                       </w:t>
      </w:r>
      <w:r w:rsidRPr="00BB337A">
        <w:rPr>
          <w:rFonts w:cstheme="minorHAnsi"/>
          <w:bCs/>
          <w:sz w:val="24"/>
          <w:szCs w:val="24"/>
        </w:rPr>
        <w:tab/>
      </w:r>
      <w:r w:rsidRPr="00BB337A">
        <w:rPr>
          <w:rFonts w:cstheme="minorHAnsi"/>
          <w:bCs/>
          <w:sz w:val="24"/>
          <w:szCs w:val="24"/>
        </w:rPr>
        <w:tab/>
        <w:t xml:space="preserve">  Purchasing Office</w:t>
      </w:r>
    </w:p>
    <w:p w14:paraId="6C8F0BB7" w14:textId="77777777" w:rsidR="00F36AA9" w:rsidRPr="00BB337A" w:rsidRDefault="00F36AA9" w:rsidP="00F36AA9">
      <w:pPr>
        <w:spacing w:after="0" w:line="240" w:lineRule="auto"/>
        <w:rPr>
          <w:rFonts w:cstheme="minorHAnsi"/>
          <w:bCs/>
          <w:sz w:val="24"/>
          <w:szCs w:val="24"/>
        </w:rPr>
      </w:pPr>
      <w:r w:rsidRPr="00BB337A">
        <w:rPr>
          <w:rFonts w:cstheme="minorHAnsi"/>
          <w:bCs/>
          <w:sz w:val="24"/>
          <w:szCs w:val="24"/>
        </w:rPr>
        <w:t xml:space="preserve">                                                     </w:t>
      </w:r>
      <w:r w:rsidRPr="00BB337A">
        <w:rPr>
          <w:rFonts w:cstheme="minorHAnsi"/>
          <w:bCs/>
          <w:sz w:val="24"/>
          <w:szCs w:val="24"/>
        </w:rPr>
        <w:tab/>
      </w:r>
      <w:r w:rsidRPr="00BB337A">
        <w:rPr>
          <w:rFonts w:cstheme="minorHAnsi"/>
          <w:bCs/>
          <w:sz w:val="24"/>
          <w:szCs w:val="24"/>
        </w:rPr>
        <w:tab/>
      </w:r>
      <w:r w:rsidRPr="00BB337A">
        <w:rPr>
          <w:rFonts w:cstheme="minorHAnsi"/>
          <w:bCs/>
          <w:sz w:val="24"/>
          <w:szCs w:val="24"/>
        </w:rPr>
        <w:tab/>
        <w:t xml:space="preserve">  625 W. Third Street, Suite 4</w:t>
      </w:r>
    </w:p>
    <w:p w14:paraId="46C15222" w14:textId="77777777" w:rsidR="00F36AA9" w:rsidRPr="00BB337A" w:rsidRDefault="00F36AA9" w:rsidP="00F36AA9">
      <w:pPr>
        <w:spacing w:after="0" w:line="240" w:lineRule="auto"/>
        <w:rPr>
          <w:rFonts w:cstheme="minorHAnsi"/>
          <w:bCs/>
          <w:sz w:val="24"/>
          <w:szCs w:val="24"/>
        </w:rPr>
      </w:pPr>
      <w:r w:rsidRPr="00BB337A">
        <w:rPr>
          <w:rFonts w:cstheme="minorHAnsi"/>
          <w:bCs/>
          <w:sz w:val="24"/>
          <w:szCs w:val="24"/>
        </w:rPr>
        <w:t xml:space="preserve">                                                     </w:t>
      </w:r>
      <w:r w:rsidRPr="00BB337A">
        <w:rPr>
          <w:rFonts w:cstheme="minorHAnsi"/>
          <w:bCs/>
          <w:sz w:val="24"/>
          <w:szCs w:val="24"/>
        </w:rPr>
        <w:tab/>
      </w:r>
      <w:r w:rsidRPr="00BB337A">
        <w:rPr>
          <w:rFonts w:cstheme="minorHAnsi"/>
          <w:bCs/>
          <w:sz w:val="24"/>
          <w:szCs w:val="24"/>
        </w:rPr>
        <w:tab/>
        <w:t xml:space="preserve">  </w:t>
      </w:r>
      <w:r w:rsidRPr="00BB337A">
        <w:rPr>
          <w:rFonts w:cstheme="minorHAnsi"/>
          <w:bCs/>
          <w:sz w:val="24"/>
          <w:szCs w:val="24"/>
        </w:rPr>
        <w:tab/>
        <w:t xml:space="preserve">  Jackson, GA  30233</w:t>
      </w:r>
    </w:p>
    <w:p w14:paraId="0178B680" w14:textId="1BBFBC90" w:rsidR="00F36AA9" w:rsidRPr="00F415F1" w:rsidRDefault="00F36AA9" w:rsidP="00F36AA9">
      <w:pPr>
        <w:spacing w:after="0" w:line="240" w:lineRule="auto"/>
        <w:rPr>
          <w:rFonts w:cstheme="minorHAnsi"/>
          <w:bCs/>
        </w:rPr>
      </w:pPr>
      <w:r w:rsidRPr="00BB337A">
        <w:rPr>
          <w:rFonts w:cstheme="minorHAnsi"/>
          <w:bCs/>
          <w:sz w:val="24"/>
          <w:szCs w:val="24"/>
        </w:rPr>
        <w:t xml:space="preserve">                              </w:t>
      </w:r>
      <w:r w:rsidR="008879B5">
        <w:rPr>
          <w:rFonts w:cstheme="minorHAnsi"/>
          <w:bCs/>
          <w:sz w:val="24"/>
          <w:szCs w:val="24"/>
        </w:rPr>
        <w:tab/>
      </w:r>
      <w:r w:rsidR="008879B5">
        <w:rPr>
          <w:rFonts w:cstheme="minorHAnsi"/>
          <w:bCs/>
          <w:sz w:val="24"/>
          <w:szCs w:val="24"/>
        </w:rPr>
        <w:tab/>
      </w:r>
      <w:r w:rsidR="008879B5">
        <w:rPr>
          <w:rFonts w:cstheme="minorHAnsi"/>
          <w:bCs/>
          <w:sz w:val="24"/>
          <w:szCs w:val="24"/>
        </w:rPr>
        <w:tab/>
      </w:r>
      <w:r w:rsidR="00B315D4">
        <w:rPr>
          <w:rFonts w:cstheme="minorHAnsi"/>
          <w:bCs/>
          <w:sz w:val="24"/>
          <w:szCs w:val="24"/>
        </w:rPr>
        <w:t xml:space="preserve">               </w:t>
      </w:r>
      <w:r w:rsidRPr="00BB337A">
        <w:rPr>
          <w:rFonts w:cstheme="minorHAnsi"/>
          <w:bCs/>
          <w:sz w:val="24"/>
          <w:szCs w:val="24"/>
        </w:rPr>
        <w:t xml:space="preserve">Request for Proposals: </w:t>
      </w:r>
      <w:r w:rsidR="00F415F1" w:rsidRPr="00F415F1">
        <w:rPr>
          <w:rFonts w:cstheme="minorHAnsi"/>
          <w:bCs/>
        </w:rPr>
        <w:t>Debris Monitoring Services</w:t>
      </w:r>
    </w:p>
    <w:p w14:paraId="0EFDFF4E" w14:textId="77777777" w:rsidR="00F36AA9" w:rsidRPr="00BB337A" w:rsidRDefault="00F36AA9" w:rsidP="00F36AA9">
      <w:pPr>
        <w:spacing w:after="0" w:line="240" w:lineRule="auto"/>
        <w:rPr>
          <w:rFonts w:cstheme="minorHAnsi"/>
          <w:bCs/>
          <w:sz w:val="24"/>
          <w:szCs w:val="24"/>
        </w:rPr>
      </w:pPr>
    </w:p>
    <w:p w14:paraId="41380CA8" w14:textId="77777777" w:rsidR="00F36AA9" w:rsidRPr="000E20C1" w:rsidRDefault="00F36AA9" w:rsidP="00F36AA9">
      <w:pPr>
        <w:rPr>
          <w:rFonts w:cstheme="minorHAnsi"/>
          <w:sz w:val="24"/>
          <w:szCs w:val="24"/>
        </w:rPr>
      </w:pPr>
      <w:r w:rsidRPr="000E20C1">
        <w:rPr>
          <w:rFonts w:cstheme="minorHAnsi"/>
          <w:sz w:val="24"/>
          <w:szCs w:val="24"/>
        </w:rPr>
        <w:t xml:space="preserve">The Cost Proposal must be submitted in a sealed envelope separate from the proposal </w:t>
      </w:r>
      <w:r>
        <w:rPr>
          <w:rFonts w:cstheme="minorHAnsi"/>
          <w:sz w:val="24"/>
          <w:szCs w:val="24"/>
        </w:rPr>
        <w:t>and</w:t>
      </w:r>
      <w:r w:rsidRPr="000E20C1">
        <w:rPr>
          <w:rFonts w:cstheme="minorHAnsi"/>
          <w:sz w:val="24"/>
          <w:szCs w:val="24"/>
        </w:rPr>
        <w:t xml:space="preserve"> speci</w:t>
      </w:r>
      <w:r>
        <w:rPr>
          <w:rFonts w:cstheme="minorHAnsi"/>
          <w:sz w:val="24"/>
          <w:szCs w:val="24"/>
        </w:rPr>
        <w:t>fy</w:t>
      </w:r>
      <w:r w:rsidRPr="000E20C1">
        <w:rPr>
          <w:rFonts w:cstheme="minorHAnsi"/>
          <w:sz w:val="24"/>
          <w:szCs w:val="24"/>
        </w:rPr>
        <w:t xml:space="preserve"> on its face the name of the </w:t>
      </w:r>
      <w:r>
        <w:rPr>
          <w:rFonts w:cstheme="minorHAnsi"/>
          <w:sz w:val="24"/>
          <w:szCs w:val="24"/>
        </w:rPr>
        <w:t>consulting</w:t>
      </w:r>
      <w:r w:rsidRPr="000E20C1">
        <w:rPr>
          <w:rFonts w:cstheme="minorHAnsi"/>
          <w:sz w:val="24"/>
          <w:szCs w:val="24"/>
        </w:rPr>
        <w:t xml:space="preserve"> firm.</w:t>
      </w:r>
    </w:p>
    <w:p w14:paraId="1E4A6CA7" w14:textId="77777777" w:rsidR="00F36AA9" w:rsidRDefault="00F36AA9" w:rsidP="00F36AA9">
      <w:pPr>
        <w:rPr>
          <w:rFonts w:cstheme="minorHAnsi"/>
          <w:sz w:val="24"/>
          <w:szCs w:val="24"/>
        </w:rPr>
      </w:pPr>
      <w:r w:rsidRPr="000E20C1">
        <w:rPr>
          <w:rFonts w:cstheme="minorHAnsi"/>
          <w:sz w:val="24"/>
          <w:szCs w:val="24"/>
        </w:rPr>
        <w:t>Thank you for your interest in doing business with Butts County!</w:t>
      </w:r>
    </w:p>
    <w:p w14:paraId="2836F5C5" w14:textId="77777777" w:rsidR="00F36AA9" w:rsidRDefault="00F36AA9" w:rsidP="00F36AA9">
      <w:pPr>
        <w:rPr>
          <w:rFonts w:cstheme="minorHAnsi"/>
          <w:sz w:val="24"/>
          <w:szCs w:val="24"/>
        </w:rPr>
      </w:pPr>
    </w:p>
    <w:p w14:paraId="5F7F5BC2" w14:textId="77777777" w:rsidR="00F36AA9" w:rsidRDefault="00F36AA9" w:rsidP="00F36AA9">
      <w:pPr>
        <w:rPr>
          <w:rFonts w:cstheme="minorHAnsi"/>
          <w:sz w:val="24"/>
          <w:szCs w:val="24"/>
        </w:rPr>
      </w:pPr>
    </w:p>
    <w:p w14:paraId="33F00F79" w14:textId="77777777" w:rsidR="00F36AA9" w:rsidRDefault="00F36AA9" w:rsidP="00F36AA9">
      <w:pPr>
        <w:rPr>
          <w:rFonts w:cstheme="minorHAnsi"/>
          <w:sz w:val="24"/>
          <w:szCs w:val="24"/>
        </w:rPr>
      </w:pPr>
    </w:p>
    <w:p w14:paraId="1B8E6150" w14:textId="4E28B9BD" w:rsidR="00F36AA9" w:rsidRDefault="00F36AA9" w:rsidP="00F36AA9">
      <w:pPr>
        <w:rPr>
          <w:rFonts w:cstheme="minorHAnsi"/>
          <w:sz w:val="24"/>
          <w:szCs w:val="24"/>
        </w:rPr>
      </w:pPr>
    </w:p>
    <w:p w14:paraId="1B47E262" w14:textId="77777777" w:rsidR="008879B5" w:rsidRDefault="008879B5" w:rsidP="00F36AA9">
      <w:pPr>
        <w:rPr>
          <w:rFonts w:cstheme="minorHAnsi"/>
          <w:sz w:val="24"/>
          <w:szCs w:val="24"/>
        </w:rPr>
      </w:pPr>
    </w:p>
    <w:p w14:paraId="0B6A5A76" w14:textId="0A1D0955" w:rsidR="00B351BF" w:rsidRDefault="00B351BF" w:rsidP="00F36AA9">
      <w:pPr>
        <w:rPr>
          <w:rFonts w:cstheme="minorHAnsi"/>
          <w:sz w:val="24"/>
          <w:szCs w:val="24"/>
        </w:rPr>
      </w:pPr>
    </w:p>
    <w:p w14:paraId="40595383" w14:textId="3DE5A74D" w:rsidR="00B351BF" w:rsidRDefault="00B351BF" w:rsidP="00F36AA9">
      <w:pPr>
        <w:rPr>
          <w:rFonts w:cstheme="minorHAnsi"/>
          <w:sz w:val="24"/>
          <w:szCs w:val="24"/>
        </w:rPr>
      </w:pPr>
    </w:p>
    <w:p w14:paraId="5C552B8F" w14:textId="77777777" w:rsidR="00B315D4" w:rsidRDefault="00B315D4" w:rsidP="00F36AA9">
      <w:pPr>
        <w:rPr>
          <w:rFonts w:cstheme="minorHAnsi"/>
          <w:sz w:val="24"/>
          <w:szCs w:val="24"/>
        </w:rPr>
      </w:pPr>
    </w:p>
    <w:p w14:paraId="2E4FFF3A" w14:textId="4DFF2E22" w:rsidR="00B351BF" w:rsidRDefault="00B351BF" w:rsidP="00F36AA9">
      <w:pPr>
        <w:rPr>
          <w:rFonts w:cstheme="minorHAnsi"/>
          <w:sz w:val="24"/>
          <w:szCs w:val="24"/>
        </w:rPr>
      </w:pPr>
    </w:p>
    <w:bookmarkStart w:id="7" w:name="_Toc365450256"/>
    <w:bookmarkStart w:id="8" w:name="_Toc125553781"/>
    <w:p w14:paraId="2ACC513B" w14:textId="16F9C72D" w:rsidR="001E25A5" w:rsidRDefault="001E25A5" w:rsidP="001E25A5">
      <w:pPr>
        <w:pStyle w:val="Heading1"/>
        <w:numPr>
          <w:ilvl w:val="0"/>
          <w:numId w:val="0"/>
        </w:numPr>
        <w:ind w:left="360"/>
        <w:rPr>
          <w:rFonts w:asciiTheme="minorHAnsi" w:hAnsiTheme="minorHAnsi" w:cstheme="minorHAnsi"/>
          <w:b/>
          <w:bCs/>
          <w:color w:val="auto"/>
          <w:sz w:val="24"/>
          <w:szCs w:val="24"/>
        </w:rPr>
      </w:pPr>
      <w:r>
        <w:rPr>
          <w:rFonts w:asciiTheme="minorHAnsi" w:hAnsiTheme="minorHAnsi" w:cstheme="minorHAnsi"/>
          <w:b/>
          <w:bCs/>
          <w:noProof/>
          <w:color w:val="auto"/>
          <w:sz w:val="24"/>
          <w:szCs w:val="24"/>
        </w:rPr>
        <w:lastRenderedPageBreak/>
        <mc:AlternateContent>
          <mc:Choice Requires="wps">
            <w:drawing>
              <wp:anchor distT="0" distB="0" distL="114300" distR="114300" simplePos="0" relativeHeight="251678720" behindDoc="0" locked="0" layoutInCell="1" allowOverlap="1" wp14:anchorId="075AB4F6" wp14:editId="6F38CFEC">
                <wp:simplePos x="0" y="0"/>
                <wp:positionH relativeFrom="column">
                  <wp:posOffset>228600</wp:posOffset>
                </wp:positionH>
                <wp:positionV relativeFrom="paragraph">
                  <wp:posOffset>76200</wp:posOffset>
                </wp:positionV>
                <wp:extent cx="6515100" cy="276225"/>
                <wp:effectExtent l="0" t="0" r="0" b="9525"/>
                <wp:wrapNone/>
                <wp:docPr id="649869302" name="Text Box 2"/>
                <wp:cNvGraphicFramePr/>
                <a:graphic xmlns:a="http://schemas.openxmlformats.org/drawingml/2006/main">
                  <a:graphicData uri="http://schemas.microsoft.com/office/word/2010/wordprocessingShape">
                    <wps:wsp>
                      <wps:cNvSpPr txBox="1"/>
                      <wps:spPr>
                        <a:xfrm>
                          <a:off x="0" y="0"/>
                          <a:ext cx="6515100" cy="276225"/>
                        </a:xfrm>
                        <a:prstGeom prst="rect">
                          <a:avLst/>
                        </a:prstGeom>
                        <a:solidFill>
                          <a:schemeClr val="bg2">
                            <a:lumMod val="90000"/>
                          </a:schemeClr>
                        </a:solidFill>
                        <a:ln w="6350">
                          <a:noFill/>
                        </a:ln>
                      </wps:spPr>
                      <wps:txbx>
                        <w:txbxContent>
                          <w:p w14:paraId="0A207613" w14:textId="063B6416" w:rsidR="001E25A5" w:rsidRPr="00F4053B" w:rsidRDefault="001E25A5" w:rsidP="00872F42">
                            <w:pPr>
                              <w:pStyle w:val="Heading1"/>
                              <w:numPr>
                                <w:ilvl w:val="0"/>
                                <w:numId w:val="0"/>
                              </w:numPr>
                              <w:spacing w:before="0"/>
                              <w:jc w:val="center"/>
                              <w:rPr>
                                <w:rFonts w:asciiTheme="minorHAnsi" w:hAnsiTheme="minorHAnsi" w:cstheme="minorHAnsi"/>
                                <w:b/>
                                <w:bCs/>
                                <w:sz w:val="24"/>
                                <w:szCs w:val="24"/>
                              </w:rPr>
                            </w:pPr>
                            <w:r w:rsidRPr="00F4053B">
                              <w:rPr>
                                <w:rFonts w:asciiTheme="minorHAnsi" w:hAnsiTheme="minorHAnsi" w:cstheme="minorHAnsi"/>
                                <w:b/>
                                <w:bCs/>
                                <w:color w:val="auto"/>
                                <w:sz w:val="24"/>
                                <w:szCs w:val="24"/>
                              </w:rPr>
                              <w:t>SECTION I – REQUEST FOR PROPOSAL INFORMATION</w:t>
                            </w:r>
                          </w:p>
                          <w:p w14:paraId="0A13DE6F" w14:textId="77777777" w:rsidR="001E25A5" w:rsidRDefault="001E25A5" w:rsidP="00872F4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AB4F6" id="_x0000_t202" coordsize="21600,21600" o:spt="202" path="m,l,21600r21600,l21600,xe">
                <v:stroke joinstyle="miter"/>
                <v:path gradientshapeok="t" o:connecttype="rect"/>
              </v:shapetype>
              <v:shape id="Text Box 2" o:spid="_x0000_s1026" type="#_x0000_t202" style="position:absolute;left:0;text-align:left;margin-left:18pt;margin-top:6pt;width:513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" fillcolor="#cfcdcd [2894]" stroked="f" strokeweight=".5pt">
                <v:textbox>
                  <w:txbxContent>
                    <w:p w14:paraId="0A207613" w14:textId="063B6416" w:rsidR="001E25A5" w:rsidRPr="00F4053B" w:rsidRDefault="001E25A5" w:rsidP="00872F42">
                      <w:pPr>
                        <w:pStyle w:val="Heading1"/>
                        <w:numPr>
                          <w:ilvl w:val="0"/>
                          <w:numId w:val="0"/>
                        </w:numPr>
                        <w:spacing w:before="0"/>
                        <w:jc w:val="center"/>
                        <w:rPr>
                          <w:rFonts w:asciiTheme="minorHAnsi" w:hAnsiTheme="minorHAnsi" w:cstheme="minorHAnsi"/>
                          <w:b/>
                          <w:bCs/>
                          <w:sz w:val="24"/>
                          <w:szCs w:val="24"/>
                        </w:rPr>
                      </w:pPr>
                      <w:r w:rsidRPr="00F4053B">
                        <w:rPr>
                          <w:rFonts w:asciiTheme="minorHAnsi" w:hAnsiTheme="minorHAnsi" w:cstheme="minorHAnsi"/>
                          <w:b/>
                          <w:bCs/>
                          <w:color w:val="auto"/>
                          <w:sz w:val="24"/>
                          <w:szCs w:val="24"/>
                        </w:rPr>
                        <w:t>SECTION I – REQUEST FOR PROPOSAL INFORMATION</w:t>
                      </w:r>
                    </w:p>
                    <w:p w14:paraId="0A13DE6F" w14:textId="77777777" w:rsidR="001E25A5" w:rsidRDefault="001E25A5" w:rsidP="00872F42">
                      <w:pPr>
                        <w:jc w:val="center"/>
                      </w:pPr>
                    </w:p>
                  </w:txbxContent>
                </v:textbox>
              </v:shape>
            </w:pict>
          </mc:Fallback>
        </mc:AlternateContent>
      </w:r>
    </w:p>
    <w:p w14:paraId="2A438880" w14:textId="77777777" w:rsidR="001E25A5" w:rsidRDefault="001E25A5" w:rsidP="00B351BF">
      <w:pPr>
        <w:ind w:left="720"/>
        <w:rPr>
          <w:rFonts w:cstheme="minorHAnsi"/>
        </w:rPr>
      </w:pPr>
      <w:bookmarkStart w:id="9" w:name="_Hlk125032859"/>
      <w:bookmarkStart w:id="10" w:name="_Toc343671396"/>
      <w:bookmarkEnd w:id="7"/>
      <w:bookmarkEnd w:id="8"/>
    </w:p>
    <w:p w14:paraId="1022EA81" w14:textId="3359BD58" w:rsidR="00B351BF" w:rsidRPr="00F4053B" w:rsidRDefault="00872F42" w:rsidP="00B351BF">
      <w:pPr>
        <w:ind w:left="720"/>
        <w:rPr>
          <w:rFonts w:cstheme="minorHAnsi"/>
        </w:rPr>
      </w:pPr>
      <w:r w:rsidRPr="00F4053B">
        <w:rPr>
          <w:rFonts w:cstheme="minorHAnsi"/>
        </w:rPr>
        <w:t>The information</w:t>
      </w:r>
      <w:r w:rsidR="00B351BF" w:rsidRPr="00F4053B">
        <w:rPr>
          <w:rFonts w:cstheme="minorHAnsi"/>
        </w:rPr>
        <w:t xml:space="preserve"> in this section is </w:t>
      </w:r>
      <w:r w:rsidR="00B21AD3" w:rsidRPr="00F4053B">
        <w:rPr>
          <w:rFonts w:cstheme="minorHAnsi"/>
        </w:rPr>
        <w:t>proposal specific</w:t>
      </w:r>
      <w:r w:rsidR="00B351BF" w:rsidRPr="00F4053B">
        <w:rPr>
          <w:rFonts w:cstheme="minorHAnsi"/>
        </w:rPr>
        <w:t>. Any conflicting information stipulated in this section shall supersede the General Terms &amp; Conditions noted in Section</w:t>
      </w:r>
      <w:r w:rsidR="00EC12C9">
        <w:rPr>
          <w:rFonts w:cstheme="minorHAnsi"/>
        </w:rPr>
        <w:t xml:space="preserve"> II</w:t>
      </w:r>
      <w:r w:rsidR="00B351BF" w:rsidRPr="00F4053B">
        <w:rPr>
          <w:rFonts w:cstheme="minorHAnsi"/>
        </w:rPr>
        <w:t>.</w:t>
      </w:r>
    </w:p>
    <w:p w14:paraId="268B216B" w14:textId="77777777" w:rsidR="00B351BF" w:rsidRPr="00F4053B" w:rsidRDefault="00B351BF" w:rsidP="00B351BF">
      <w:pPr>
        <w:pStyle w:val="Heading2"/>
        <w:ind w:left="576"/>
        <w:rPr>
          <w:rFonts w:asciiTheme="minorHAnsi" w:hAnsiTheme="minorHAnsi" w:cstheme="minorHAnsi"/>
        </w:rPr>
      </w:pPr>
      <w:bookmarkStart w:id="11" w:name="_Toc365450257"/>
      <w:bookmarkStart w:id="12" w:name="_Toc125553782"/>
      <w:bookmarkEnd w:id="9"/>
      <w:r w:rsidRPr="00F4053B">
        <w:rPr>
          <w:rFonts w:asciiTheme="minorHAnsi" w:hAnsiTheme="minorHAnsi" w:cstheme="minorHAnsi"/>
        </w:rPr>
        <w:t>PURPOSE</w:t>
      </w:r>
      <w:bookmarkEnd w:id="10"/>
      <w:bookmarkEnd w:id="11"/>
      <w:bookmarkEnd w:id="12"/>
    </w:p>
    <w:p w14:paraId="428DD572" w14:textId="7F8966F4" w:rsidR="00B351BF" w:rsidRPr="00F4053B" w:rsidRDefault="00B351BF" w:rsidP="00B351BF">
      <w:pPr>
        <w:autoSpaceDE w:val="0"/>
        <w:autoSpaceDN w:val="0"/>
        <w:adjustRightInd w:val="0"/>
        <w:ind w:left="720"/>
        <w:rPr>
          <w:rFonts w:cstheme="minorHAnsi"/>
        </w:rPr>
      </w:pPr>
      <w:r w:rsidRPr="00F4053B">
        <w:rPr>
          <w:rFonts w:cstheme="minorHAnsi"/>
        </w:rPr>
        <w:t xml:space="preserve">Butts County is seeking competitive sealed proposals from qualified organizations </w:t>
      </w:r>
      <w:r w:rsidR="008879B5">
        <w:rPr>
          <w:rFonts w:cstheme="minorHAnsi"/>
        </w:rPr>
        <w:t>who will</w:t>
      </w:r>
      <w:r w:rsidRPr="00F4053B">
        <w:rPr>
          <w:rFonts w:cstheme="minorHAnsi"/>
        </w:rPr>
        <w:t xml:space="preserve"> provide </w:t>
      </w:r>
      <w:r w:rsidR="008879B5">
        <w:rPr>
          <w:rFonts w:cstheme="minorHAnsi"/>
        </w:rPr>
        <w:t xml:space="preserve">Butts County with 24/7 emergency contact information so that immediately before or after </w:t>
      </w:r>
      <w:r w:rsidR="0023091A">
        <w:rPr>
          <w:rFonts w:cstheme="minorHAnsi"/>
        </w:rPr>
        <w:t>a major disaster event the vendor can be contacted to ascertain their availability</w:t>
      </w:r>
      <w:r w:rsidR="00C360F3">
        <w:rPr>
          <w:rFonts w:cstheme="minorHAnsi"/>
        </w:rPr>
        <w:t xml:space="preserve">. </w:t>
      </w:r>
      <w:r w:rsidRPr="00F4053B">
        <w:rPr>
          <w:rFonts w:cstheme="minorHAnsi"/>
        </w:rPr>
        <w:t>This proposal has been compiled for the purpose of providing information, requirements, guidelines, specifications, and other data that can be used by proposers who wish to submit a proposal for consideration. It is the intent to enter into a pre-event contract, which would result in no immediate cost to Butts County GA. The contractor shall provide all materials and services necessary in the performance of this proposal. Butts County, GA does not guarantee a minimum value for this contract.</w:t>
      </w:r>
      <w:r w:rsidR="009A2E7A">
        <w:rPr>
          <w:rFonts w:cstheme="minorHAnsi"/>
        </w:rPr>
        <w:t xml:space="preserve"> </w:t>
      </w:r>
    </w:p>
    <w:p w14:paraId="487DE5C0" w14:textId="21208727" w:rsidR="00B351BF" w:rsidRPr="00F4053B" w:rsidRDefault="00B351BF" w:rsidP="00746314">
      <w:pPr>
        <w:pStyle w:val="Heading2"/>
        <w:ind w:left="633" w:hanging="547"/>
        <w:rPr>
          <w:rFonts w:asciiTheme="minorHAnsi" w:hAnsiTheme="minorHAnsi" w:cstheme="minorHAnsi"/>
        </w:rPr>
      </w:pPr>
      <w:bookmarkStart w:id="13" w:name="_Toc363030996"/>
      <w:bookmarkStart w:id="14" w:name="_Toc363032270"/>
      <w:bookmarkStart w:id="15" w:name="_Toc363032558"/>
      <w:bookmarkStart w:id="16" w:name="_Toc363032909"/>
      <w:bookmarkStart w:id="17" w:name="_Toc125553783"/>
      <w:r w:rsidRPr="00F4053B">
        <w:rPr>
          <w:rFonts w:asciiTheme="minorHAnsi" w:hAnsiTheme="minorHAnsi" w:cstheme="minorHAnsi"/>
        </w:rPr>
        <w:t>SCHEDULE</w:t>
      </w:r>
      <w:bookmarkEnd w:id="13"/>
      <w:bookmarkEnd w:id="14"/>
      <w:bookmarkEnd w:id="15"/>
      <w:bookmarkEnd w:id="16"/>
      <w:r w:rsidRPr="00F4053B">
        <w:rPr>
          <w:rFonts w:asciiTheme="minorHAnsi" w:hAnsiTheme="minorHAnsi" w:cstheme="minorHAnsi"/>
        </w:rPr>
        <w:t xml:space="preserve"> </w:t>
      </w:r>
      <w:bookmarkEnd w:id="17"/>
      <w:r w:rsidRPr="00F4053B">
        <w:rPr>
          <w:rFonts w:asciiTheme="minorHAnsi" w:hAnsiTheme="minorHAnsi" w:cstheme="minorHAnsi"/>
        </w:rPr>
        <w:t>OF EVENTS</w:t>
      </w:r>
    </w:p>
    <w:p w14:paraId="5E9DC69E" w14:textId="3510FBFA" w:rsidR="00B351BF" w:rsidRPr="00F4053B" w:rsidRDefault="00B351BF" w:rsidP="009A2E7A">
      <w:pPr>
        <w:pStyle w:val="Heading1"/>
        <w:numPr>
          <w:ilvl w:val="0"/>
          <w:numId w:val="0"/>
        </w:numPr>
        <w:spacing w:before="0" w:line="240" w:lineRule="auto"/>
        <w:ind w:firstLine="630"/>
        <w:rPr>
          <w:rFonts w:asciiTheme="minorHAnsi" w:hAnsiTheme="minorHAnsi" w:cstheme="minorHAnsi"/>
          <w:color w:val="auto"/>
          <w:sz w:val="24"/>
          <w:szCs w:val="24"/>
        </w:rPr>
      </w:pPr>
      <w:bookmarkStart w:id="18" w:name="_Toc365450261"/>
      <w:bookmarkStart w:id="19" w:name="_Toc125553786"/>
      <w:r w:rsidRPr="00F4053B">
        <w:rPr>
          <w:rFonts w:asciiTheme="minorHAnsi" w:hAnsiTheme="minorHAnsi" w:cstheme="minorHAnsi"/>
          <w:color w:val="auto"/>
          <w:sz w:val="24"/>
          <w:szCs w:val="24"/>
        </w:rPr>
        <w:t>Pre-Proposal Conference</w:t>
      </w:r>
      <w:r w:rsidRPr="00F4053B">
        <w:rPr>
          <w:rFonts w:asciiTheme="minorHAnsi" w:hAnsiTheme="minorHAnsi" w:cstheme="minorHAnsi"/>
          <w:color w:val="auto"/>
          <w:sz w:val="24"/>
          <w:szCs w:val="24"/>
        </w:rPr>
        <w:tab/>
      </w:r>
      <w:r w:rsidRPr="00F4053B">
        <w:rPr>
          <w:rFonts w:asciiTheme="minorHAnsi" w:hAnsiTheme="minorHAnsi" w:cstheme="minorHAnsi"/>
          <w:color w:val="auto"/>
          <w:sz w:val="24"/>
          <w:szCs w:val="24"/>
        </w:rPr>
        <w:tab/>
      </w:r>
      <w:r w:rsidRPr="00F4053B">
        <w:rPr>
          <w:rFonts w:asciiTheme="minorHAnsi" w:hAnsiTheme="minorHAnsi" w:cstheme="minorHAnsi"/>
          <w:color w:val="auto"/>
          <w:sz w:val="24"/>
          <w:szCs w:val="24"/>
        </w:rPr>
        <w:tab/>
        <w:t>No</w:t>
      </w:r>
    </w:p>
    <w:p w14:paraId="65D9820C" w14:textId="4616B569" w:rsidR="00B351BF" w:rsidRPr="00F33D7B" w:rsidRDefault="00B351BF" w:rsidP="009A2E7A">
      <w:pPr>
        <w:pStyle w:val="Heading1"/>
        <w:numPr>
          <w:ilvl w:val="0"/>
          <w:numId w:val="0"/>
        </w:numPr>
        <w:spacing w:before="0" w:line="240" w:lineRule="auto"/>
        <w:ind w:firstLine="630"/>
        <w:rPr>
          <w:rFonts w:asciiTheme="minorHAnsi" w:hAnsiTheme="minorHAnsi" w:cstheme="minorHAnsi"/>
          <w:color w:val="auto"/>
          <w:sz w:val="24"/>
          <w:szCs w:val="24"/>
        </w:rPr>
      </w:pPr>
      <w:r w:rsidRPr="00F4053B">
        <w:rPr>
          <w:rFonts w:asciiTheme="minorHAnsi" w:hAnsiTheme="minorHAnsi" w:cstheme="minorHAnsi"/>
          <w:color w:val="auto"/>
          <w:sz w:val="24"/>
          <w:szCs w:val="24"/>
        </w:rPr>
        <w:t>Deadline to submit questions</w:t>
      </w:r>
      <w:r w:rsidRPr="00F4053B">
        <w:rPr>
          <w:rFonts w:asciiTheme="minorHAnsi" w:hAnsiTheme="minorHAnsi" w:cstheme="minorHAnsi"/>
          <w:color w:val="auto"/>
          <w:sz w:val="24"/>
          <w:szCs w:val="24"/>
        </w:rPr>
        <w:tab/>
      </w:r>
      <w:r w:rsidRPr="00F4053B">
        <w:rPr>
          <w:rFonts w:asciiTheme="minorHAnsi" w:hAnsiTheme="minorHAnsi" w:cstheme="minorHAnsi"/>
          <w:color w:val="auto"/>
          <w:sz w:val="24"/>
          <w:szCs w:val="24"/>
        </w:rPr>
        <w:tab/>
      </w:r>
      <w:r w:rsidRPr="00F4053B">
        <w:rPr>
          <w:rFonts w:asciiTheme="minorHAnsi" w:hAnsiTheme="minorHAnsi" w:cstheme="minorHAnsi"/>
          <w:color w:val="auto"/>
          <w:sz w:val="24"/>
          <w:szCs w:val="24"/>
        </w:rPr>
        <w:tab/>
      </w:r>
      <w:r w:rsidR="009239BE">
        <w:rPr>
          <w:rFonts w:asciiTheme="minorHAnsi" w:hAnsiTheme="minorHAnsi" w:cstheme="minorHAnsi"/>
          <w:color w:val="auto"/>
          <w:sz w:val="24"/>
          <w:szCs w:val="24"/>
        </w:rPr>
        <w:t>October 22</w:t>
      </w:r>
      <w:r w:rsidR="009239BE" w:rsidRPr="009239BE">
        <w:rPr>
          <w:rFonts w:asciiTheme="minorHAnsi" w:hAnsiTheme="minorHAnsi" w:cstheme="minorHAnsi"/>
          <w:color w:val="auto"/>
          <w:sz w:val="24"/>
          <w:szCs w:val="24"/>
          <w:vertAlign w:val="superscript"/>
        </w:rPr>
        <w:t>nd</w:t>
      </w:r>
      <w:r w:rsidR="00A224C9">
        <w:rPr>
          <w:rFonts w:asciiTheme="minorHAnsi" w:hAnsiTheme="minorHAnsi" w:cstheme="minorHAnsi"/>
          <w:color w:val="auto"/>
          <w:sz w:val="24"/>
          <w:szCs w:val="24"/>
        </w:rPr>
        <w:t>, 2024,</w:t>
      </w:r>
      <w:r w:rsidRPr="00F33D7B">
        <w:rPr>
          <w:rFonts w:asciiTheme="minorHAnsi" w:hAnsiTheme="minorHAnsi" w:cstheme="minorHAnsi"/>
          <w:color w:val="auto"/>
          <w:sz w:val="24"/>
          <w:szCs w:val="24"/>
        </w:rPr>
        <w:t xml:space="preserve"> at 12:00 pm</w:t>
      </w:r>
    </w:p>
    <w:p w14:paraId="645F00B7" w14:textId="70B0F346" w:rsidR="00B351BF" w:rsidRPr="00F33D7B" w:rsidRDefault="00B351BF" w:rsidP="009A2E7A">
      <w:pPr>
        <w:pStyle w:val="Heading1"/>
        <w:numPr>
          <w:ilvl w:val="0"/>
          <w:numId w:val="0"/>
        </w:numPr>
        <w:spacing w:before="0" w:line="240" w:lineRule="auto"/>
        <w:ind w:left="90" w:firstLine="540"/>
        <w:rPr>
          <w:rFonts w:asciiTheme="minorHAnsi" w:hAnsiTheme="minorHAnsi" w:cstheme="minorHAnsi"/>
          <w:color w:val="auto"/>
          <w:sz w:val="24"/>
          <w:szCs w:val="24"/>
        </w:rPr>
      </w:pPr>
      <w:r w:rsidRPr="00F33D7B">
        <w:rPr>
          <w:rFonts w:asciiTheme="minorHAnsi" w:hAnsiTheme="minorHAnsi" w:cstheme="minorHAnsi"/>
          <w:color w:val="auto"/>
          <w:sz w:val="24"/>
          <w:szCs w:val="24"/>
        </w:rPr>
        <w:t>Deadline for first addendum</w:t>
      </w:r>
      <w:r w:rsidRPr="00F33D7B">
        <w:rPr>
          <w:rFonts w:asciiTheme="minorHAnsi" w:hAnsiTheme="minorHAnsi" w:cstheme="minorHAnsi"/>
          <w:color w:val="auto"/>
          <w:sz w:val="24"/>
          <w:szCs w:val="24"/>
        </w:rPr>
        <w:tab/>
      </w:r>
      <w:r w:rsidRPr="00F33D7B">
        <w:rPr>
          <w:rFonts w:asciiTheme="minorHAnsi" w:hAnsiTheme="minorHAnsi" w:cstheme="minorHAnsi"/>
          <w:color w:val="auto"/>
          <w:sz w:val="24"/>
          <w:szCs w:val="24"/>
        </w:rPr>
        <w:tab/>
      </w:r>
      <w:r w:rsidRPr="00F33D7B">
        <w:rPr>
          <w:rFonts w:asciiTheme="minorHAnsi" w:hAnsiTheme="minorHAnsi" w:cstheme="minorHAnsi"/>
          <w:color w:val="auto"/>
          <w:sz w:val="24"/>
          <w:szCs w:val="24"/>
        </w:rPr>
        <w:tab/>
      </w:r>
      <w:r w:rsidR="009239BE">
        <w:rPr>
          <w:rFonts w:asciiTheme="minorHAnsi" w:hAnsiTheme="minorHAnsi" w:cstheme="minorHAnsi"/>
          <w:color w:val="auto"/>
          <w:sz w:val="24"/>
          <w:szCs w:val="24"/>
        </w:rPr>
        <w:t>October 24</w:t>
      </w:r>
      <w:r w:rsidR="009239BE" w:rsidRPr="009239BE">
        <w:rPr>
          <w:rFonts w:asciiTheme="minorHAnsi" w:hAnsiTheme="minorHAnsi" w:cstheme="minorHAnsi"/>
          <w:color w:val="auto"/>
          <w:sz w:val="24"/>
          <w:szCs w:val="24"/>
          <w:vertAlign w:val="superscript"/>
        </w:rPr>
        <w:t>th</w:t>
      </w:r>
      <w:r w:rsidR="00A224C9" w:rsidRPr="00F33D7B">
        <w:rPr>
          <w:rFonts w:asciiTheme="minorHAnsi" w:hAnsiTheme="minorHAnsi" w:cstheme="minorHAnsi"/>
          <w:color w:val="auto"/>
          <w:sz w:val="24"/>
          <w:szCs w:val="24"/>
        </w:rPr>
        <w:t>, 2024,</w:t>
      </w:r>
      <w:r w:rsidR="009239BE">
        <w:rPr>
          <w:rFonts w:asciiTheme="minorHAnsi" w:hAnsiTheme="minorHAnsi" w:cstheme="minorHAnsi"/>
          <w:color w:val="auto"/>
          <w:sz w:val="24"/>
          <w:szCs w:val="24"/>
        </w:rPr>
        <w:t xml:space="preserve"> at 2:00pm </w:t>
      </w:r>
    </w:p>
    <w:p w14:paraId="2BAB5E13" w14:textId="497D9E71" w:rsidR="00B351BF" w:rsidRPr="00F4053B" w:rsidRDefault="00B351BF" w:rsidP="009A2E7A">
      <w:pPr>
        <w:pStyle w:val="Heading1"/>
        <w:numPr>
          <w:ilvl w:val="0"/>
          <w:numId w:val="0"/>
        </w:numPr>
        <w:spacing w:before="0" w:line="240" w:lineRule="auto"/>
        <w:ind w:left="90" w:firstLine="540"/>
        <w:rPr>
          <w:rFonts w:asciiTheme="minorHAnsi" w:hAnsiTheme="minorHAnsi" w:cstheme="minorHAnsi"/>
          <w:color w:val="auto"/>
          <w:sz w:val="24"/>
          <w:szCs w:val="24"/>
        </w:rPr>
      </w:pPr>
      <w:r w:rsidRPr="00F33D7B">
        <w:rPr>
          <w:rFonts w:asciiTheme="minorHAnsi" w:hAnsiTheme="minorHAnsi" w:cstheme="minorHAnsi"/>
          <w:color w:val="auto"/>
          <w:sz w:val="24"/>
          <w:szCs w:val="24"/>
        </w:rPr>
        <w:t>Deadline for submission of completed RFP</w:t>
      </w:r>
      <w:r w:rsidRPr="00F33D7B">
        <w:rPr>
          <w:rFonts w:asciiTheme="minorHAnsi" w:hAnsiTheme="minorHAnsi" w:cstheme="minorHAnsi"/>
          <w:color w:val="auto"/>
          <w:sz w:val="24"/>
          <w:szCs w:val="24"/>
        </w:rPr>
        <w:tab/>
      </w:r>
      <w:r w:rsidR="00A224C9">
        <w:rPr>
          <w:rFonts w:asciiTheme="minorHAnsi" w:hAnsiTheme="minorHAnsi" w:cstheme="minorHAnsi"/>
          <w:color w:val="auto"/>
          <w:sz w:val="24"/>
          <w:szCs w:val="24"/>
        </w:rPr>
        <w:t>November 5</w:t>
      </w:r>
      <w:r w:rsidR="00A224C9">
        <w:rPr>
          <w:rFonts w:asciiTheme="minorHAnsi" w:hAnsiTheme="minorHAnsi" w:cstheme="minorHAnsi"/>
          <w:color w:val="auto"/>
          <w:sz w:val="24"/>
          <w:szCs w:val="24"/>
          <w:vertAlign w:val="superscript"/>
        </w:rPr>
        <w:t>th, 2024,</w:t>
      </w:r>
      <w:r w:rsidR="00A224C9">
        <w:rPr>
          <w:rFonts w:asciiTheme="minorHAnsi" w:hAnsiTheme="minorHAnsi" w:cstheme="minorHAnsi"/>
          <w:color w:val="auto"/>
          <w:sz w:val="24"/>
          <w:szCs w:val="24"/>
        </w:rPr>
        <w:t xml:space="preserve"> </w:t>
      </w:r>
      <w:r w:rsidR="00A224C9" w:rsidRPr="00F33D7B">
        <w:rPr>
          <w:rFonts w:asciiTheme="minorHAnsi" w:hAnsiTheme="minorHAnsi" w:cstheme="minorHAnsi"/>
          <w:color w:val="auto"/>
          <w:sz w:val="24"/>
          <w:szCs w:val="24"/>
        </w:rPr>
        <w:t>at</w:t>
      </w:r>
      <w:r w:rsidRPr="00F33D7B">
        <w:rPr>
          <w:rFonts w:asciiTheme="minorHAnsi" w:hAnsiTheme="minorHAnsi" w:cstheme="minorHAnsi"/>
          <w:color w:val="auto"/>
          <w:sz w:val="24"/>
          <w:szCs w:val="24"/>
        </w:rPr>
        <w:t xml:space="preserve"> 2:00 pm</w:t>
      </w:r>
    </w:p>
    <w:p w14:paraId="54856E49" w14:textId="77777777" w:rsidR="00B351BF" w:rsidRPr="00F4053B" w:rsidRDefault="00B351BF" w:rsidP="00B351BF">
      <w:pPr>
        <w:pStyle w:val="Heading2"/>
        <w:ind w:left="630"/>
        <w:rPr>
          <w:rFonts w:asciiTheme="minorHAnsi" w:hAnsiTheme="minorHAnsi" w:cstheme="minorHAnsi"/>
        </w:rPr>
      </w:pPr>
      <w:r w:rsidRPr="00F4053B">
        <w:rPr>
          <w:rFonts w:asciiTheme="minorHAnsi" w:hAnsiTheme="minorHAnsi" w:cstheme="minorHAnsi"/>
        </w:rPr>
        <w:t>SCOPE OF WORK</w:t>
      </w:r>
      <w:bookmarkEnd w:id="18"/>
      <w:bookmarkEnd w:id="19"/>
    </w:p>
    <w:p w14:paraId="1DE4D5A5" w14:textId="3DBB9961" w:rsidR="00B351BF" w:rsidRDefault="00F4053B" w:rsidP="00B351BF">
      <w:pPr>
        <w:autoSpaceDE w:val="0"/>
        <w:autoSpaceDN w:val="0"/>
        <w:adjustRightInd w:val="0"/>
        <w:ind w:left="720"/>
        <w:rPr>
          <w:rFonts w:cstheme="minorHAnsi"/>
        </w:rPr>
      </w:pPr>
      <w:r>
        <w:rPr>
          <w:rFonts w:cstheme="minorHAnsi"/>
        </w:rPr>
        <w:t>Butts County</w:t>
      </w:r>
      <w:r w:rsidR="00B351BF" w:rsidRPr="00F4053B">
        <w:rPr>
          <w:rFonts w:cstheme="minorHAnsi"/>
        </w:rPr>
        <w:t xml:space="preserve"> request proposals for assistance to support the </w:t>
      </w:r>
      <w:r>
        <w:rPr>
          <w:rFonts w:cstheme="minorHAnsi"/>
        </w:rPr>
        <w:t>County</w:t>
      </w:r>
      <w:r w:rsidR="00B351BF" w:rsidRPr="00F4053B">
        <w:rPr>
          <w:rFonts w:cstheme="minorHAnsi"/>
        </w:rPr>
        <w:t xml:space="preserve">’s Disaster Recovery operations to minimize impacts from future disasters. </w:t>
      </w:r>
      <w:r w:rsidR="003F0E16" w:rsidRPr="003F0E16">
        <w:rPr>
          <w:rFonts w:cstheme="minorHAnsi"/>
        </w:rPr>
        <w:t>This RFP will allow the C</w:t>
      </w:r>
      <w:r w:rsidR="003F0E16">
        <w:rPr>
          <w:rFonts w:cstheme="minorHAnsi"/>
        </w:rPr>
        <w:t>ounty</w:t>
      </w:r>
      <w:r w:rsidR="003F0E16" w:rsidRPr="003F0E16">
        <w:rPr>
          <w:rFonts w:cstheme="minorHAnsi"/>
        </w:rPr>
        <w:t xml:space="preserve"> to be able to quickly begin any cleanup that will assist in alleviating the effects of such an event. Natural and man-made disasters precipitate a variety of debris that includes, but not limited to, such things as trees, sand, gravel, building/construction materials, vehicles, personal property and etc. In a major catastrophic disaster, </w:t>
      </w:r>
      <w:r w:rsidR="003F0E16">
        <w:rPr>
          <w:rFonts w:cstheme="minorHAnsi"/>
        </w:rPr>
        <w:t>Butts County</w:t>
      </w:r>
      <w:r w:rsidR="003F0E16" w:rsidRPr="003F0E16">
        <w:rPr>
          <w:rFonts w:cstheme="minorHAnsi"/>
        </w:rPr>
        <w:t xml:space="preserve"> may have difficulty locating staff, be understaffed, have problems locating equipment, and may have difficulty funding the debris removal in </w:t>
      </w:r>
      <w:r w:rsidR="00C303A9" w:rsidRPr="003F0E16">
        <w:rPr>
          <w:rFonts w:cstheme="minorHAnsi"/>
        </w:rPr>
        <w:t>the short</w:t>
      </w:r>
      <w:r w:rsidR="003F0E16" w:rsidRPr="003F0E16">
        <w:rPr>
          <w:rFonts w:cstheme="minorHAnsi"/>
        </w:rPr>
        <w:t xml:space="preserve"> term as well as long term. Private contractors play a significant role in the debris removal, collection, reduction, monitoring, and disposal process. Private contractors may be employed to supplement the efforts of </w:t>
      </w:r>
      <w:r w:rsidR="003F0E16">
        <w:rPr>
          <w:rFonts w:cstheme="minorHAnsi"/>
        </w:rPr>
        <w:t>Butts County</w:t>
      </w:r>
      <w:r w:rsidR="003F0E16" w:rsidRPr="003F0E16">
        <w:rPr>
          <w:rFonts w:cstheme="minorHAnsi"/>
        </w:rPr>
        <w:t xml:space="preserve"> and volunteer works crews.</w:t>
      </w:r>
    </w:p>
    <w:p w14:paraId="7D7E0680" w14:textId="5A9BA79F" w:rsidR="003F0E16" w:rsidRPr="003F0E16" w:rsidRDefault="003F0E16" w:rsidP="003F0E16">
      <w:pPr>
        <w:autoSpaceDE w:val="0"/>
        <w:autoSpaceDN w:val="0"/>
        <w:adjustRightInd w:val="0"/>
        <w:ind w:left="720"/>
        <w:rPr>
          <w:rFonts w:cstheme="minorHAnsi"/>
        </w:rPr>
      </w:pPr>
      <w:r w:rsidRPr="003F0E16">
        <w:rPr>
          <w:rFonts w:cstheme="minorHAnsi"/>
        </w:rPr>
        <w:t xml:space="preserve">If it is determined that the available resources are insufficient to complete the debris removal and monitoring process in a timely manner then the pre-selected private contractors may be utilized to perform all or parts of the clean-up. They will be advised and given explicit details as to the scope of their operations. The extent of their involvement will be dictated by the needs of the </w:t>
      </w:r>
      <w:r>
        <w:rPr>
          <w:rFonts w:cstheme="minorHAnsi"/>
        </w:rPr>
        <w:t xml:space="preserve">County </w:t>
      </w:r>
      <w:r w:rsidRPr="003F0E16">
        <w:rPr>
          <w:rFonts w:cstheme="minorHAnsi"/>
        </w:rPr>
        <w:t xml:space="preserve">and are incident specific. </w:t>
      </w:r>
    </w:p>
    <w:p w14:paraId="2ED2EF75" w14:textId="6910CB8A" w:rsidR="00F4053B" w:rsidRPr="00F4053B" w:rsidRDefault="00F4053B" w:rsidP="00F4053B">
      <w:pPr>
        <w:pStyle w:val="Heading3"/>
        <w:numPr>
          <w:ilvl w:val="0"/>
          <w:numId w:val="0"/>
        </w:numPr>
        <w:ind w:left="900"/>
        <w:rPr>
          <w:rFonts w:asciiTheme="minorHAnsi" w:hAnsiTheme="minorHAnsi" w:cstheme="minorHAnsi"/>
          <w:sz w:val="24"/>
        </w:rPr>
      </w:pPr>
      <w:r>
        <w:rPr>
          <w:rFonts w:asciiTheme="minorHAnsi" w:hAnsiTheme="minorHAnsi" w:cstheme="minorHAnsi"/>
          <w:sz w:val="24"/>
        </w:rPr>
        <w:t xml:space="preserve">1.3.1. </w:t>
      </w:r>
      <w:r w:rsidRPr="00F4053B">
        <w:rPr>
          <w:rFonts w:asciiTheme="minorHAnsi" w:hAnsiTheme="minorHAnsi" w:cstheme="minorHAnsi"/>
          <w:sz w:val="24"/>
        </w:rPr>
        <w:t xml:space="preserve">GENERAL </w:t>
      </w:r>
    </w:p>
    <w:p w14:paraId="6D391C8A" w14:textId="30B8CA5F" w:rsidR="00F4053B" w:rsidRPr="00D56864" w:rsidRDefault="005A5329" w:rsidP="000E582C">
      <w:pPr>
        <w:autoSpaceDE w:val="0"/>
        <w:autoSpaceDN w:val="0"/>
        <w:adjustRightInd w:val="0"/>
        <w:ind w:left="1728" w:hanging="1008"/>
        <w:rPr>
          <w:rFonts w:cstheme="minorHAnsi"/>
          <w:b/>
        </w:rPr>
      </w:pPr>
      <w:bookmarkStart w:id="20" w:name="_Hlk125394256"/>
      <w:r w:rsidRPr="00D56864">
        <w:rPr>
          <w:rFonts w:cstheme="minorHAnsi"/>
        </w:rPr>
        <w:t xml:space="preserve">       </w:t>
      </w:r>
      <w:r w:rsidR="00842166" w:rsidRPr="00D56864">
        <w:rPr>
          <w:rFonts w:cstheme="minorHAnsi"/>
        </w:rPr>
        <w:t xml:space="preserve">   </w:t>
      </w:r>
      <w:r w:rsidRPr="00D56864">
        <w:rPr>
          <w:rFonts w:cstheme="minorHAnsi"/>
        </w:rPr>
        <w:t>1.3.1.</w:t>
      </w:r>
      <w:r w:rsidR="00842166" w:rsidRPr="00D56864">
        <w:rPr>
          <w:rFonts w:cstheme="minorHAnsi"/>
        </w:rPr>
        <w:t>0</w:t>
      </w:r>
      <w:r w:rsidRPr="00D56864">
        <w:rPr>
          <w:rFonts w:cstheme="minorHAnsi"/>
        </w:rPr>
        <w:t>.</w:t>
      </w:r>
      <w:r w:rsidR="00842166" w:rsidRPr="00D56864">
        <w:rPr>
          <w:rFonts w:cstheme="minorHAnsi"/>
        </w:rPr>
        <w:t xml:space="preserve">  </w:t>
      </w:r>
      <w:r w:rsidR="00F4053B" w:rsidRPr="00D56864">
        <w:rPr>
          <w:rFonts w:cstheme="minorHAnsi"/>
        </w:rPr>
        <w:t>CONTRACT SCHEDULE: The awarded contractor shall sign and deliver the negotiated Agreement and such other required Contract documents to the C</w:t>
      </w:r>
      <w:r w:rsidRPr="00D56864">
        <w:rPr>
          <w:rFonts w:cstheme="minorHAnsi"/>
        </w:rPr>
        <w:t xml:space="preserve">ounty </w:t>
      </w:r>
      <w:r w:rsidR="00F4053B" w:rsidRPr="00D56864">
        <w:rPr>
          <w:rFonts w:cstheme="minorHAnsi"/>
        </w:rPr>
        <w:t xml:space="preserve">within ten (10) calendar days of the Notice of Award being received by the awarded contractor. Once the contract is executed between </w:t>
      </w:r>
      <w:r w:rsidRPr="00D56864">
        <w:rPr>
          <w:rFonts w:cstheme="minorHAnsi"/>
        </w:rPr>
        <w:t xml:space="preserve">Butts County </w:t>
      </w:r>
      <w:r w:rsidR="00F4053B" w:rsidRPr="00D56864">
        <w:rPr>
          <w:rFonts w:cstheme="minorHAnsi"/>
        </w:rPr>
        <w:t xml:space="preserve"> and the awarded contractor, the awarded contractor will be bound by the pre-event on call services contract to deliver the services required by this proposal. </w:t>
      </w:r>
      <w:r w:rsidRPr="00D56864">
        <w:rPr>
          <w:rFonts w:cstheme="minorHAnsi"/>
        </w:rPr>
        <w:t>Butts County</w:t>
      </w:r>
      <w:r w:rsidR="00F4053B" w:rsidRPr="00D56864">
        <w:rPr>
          <w:rFonts w:cstheme="minorHAnsi"/>
        </w:rPr>
        <w:t xml:space="preserve"> must first approve any change in or substitution of team members, including any consultant, in writing.</w:t>
      </w:r>
      <w:r w:rsidR="004031D9">
        <w:rPr>
          <w:rFonts w:cstheme="minorHAnsi"/>
          <w:b/>
        </w:rPr>
        <w:t xml:space="preserve"> </w:t>
      </w:r>
      <w:r w:rsidR="004031D9">
        <w:t xml:space="preserve">The initial contract term between the County and the contractor shall be </w:t>
      </w:r>
      <w:r w:rsidR="000E582C">
        <w:t xml:space="preserve">from </w:t>
      </w:r>
      <w:r w:rsidR="00F33D7B">
        <w:t>October 1</w:t>
      </w:r>
      <w:r w:rsidR="000E582C">
        <w:t xml:space="preserve">, 2023 to </w:t>
      </w:r>
      <w:r w:rsidR="00F33D7B">
        <w:t>December 31</w:t>
      </w:r>
      <w:r w:rsidR="000E582C">
        <w:t>, 2024 and will be eligible for up to three (3) annual renewals.</w:t>
      </w:r>
    </w:p>
    <w:p w14:paraId="4308CD73" w14:textId="03CD73EB" w:rsidR="00F4053B" w:rsidRPr="00D56864" w:rsidRDefault="00F4053B">
      <w:pPr>
        <w:pStyle w:val="Heading4"/>
        <w:tabs>
          <w:tab w:val="left" w:pos="1800"/>
        </w:tabs>
        <w:ind w:left="1620"/>
        <w:rPr>
          <w:rFonts w:asciiTheme="minorHAnsi" w:hAnsiTheme="minorHAnsi" w:cstheme="minorHAnsi"/>
          <w:b w:val="0"/>
          <w:sz w:val="22"/>
          <w:szCs w:val="22"/>
        </w:rPr>
      </w:pPr>
      <w:r w:rsidRPr="00D56864">
        <w:rPr>
          <w:rFonts w:asciiTheme="minorHAnsi" w:hAnsiTheme="minorHAnsi" w:cstheme="minorHAnsi"/>
          <w:b w:val="0"/>
          <w:sz w:val="22"/>
          <w:szCs w:val="22"/>
        </w:rPr>
        <w:lastRenderedPageBreak/>
        <w:t xml:space="preserve">QUALIFICATIONS: Proposals must include a cover letter, a description of the firm’s capabilities and services, a discussion of the firm’s expertise relative to the background and experience requirements contained </w:t>
      </w:r>
      <w:r w:rsidR="00B21AD3" w:rsidRPr="00D56864">
        <w:rPr>
          <w:rFonts w:asciiTheme="minorHAnsi" w:hAnsiTheme="minorHAnsi" w:cstheme="minorHAnsi"/>
          <w:b w:val="0"/>
          <w:sz w:val="22"/>
          <w:szCs w:val="22"/>
        </w:rPr>
        <w:t>herein and</w:t>
      </w:r>
      <w:r w:rsidRPr="00D56864">
        <w:rPr>
          <w:rFonts w:asciiTheme="minorHAnsi" w:hAnsiTheme="minorHAnsi" w:cstheme="minorHAnsi"/>
          <w:b w:val="0"/>
          <w:sz w:val="22"/>
          <w:szCs w:val="22"/>
        </w:rPr>
        <w:t xml:space="preserve"> resumes of qualified professionals who will be responsible for completing assigned tasks. This material should also be provided for key sub-consultants.</w:t>
      </w:r>
    </w:p>
    <w:p w14:paraId="43BE7D3C" w14:textId="667028E9" w:rsidR="00F4053B" w:rsidRPr="003F0E16" w:rsidRDefault="00F4053B">
      <w:pPr>
        <w:pStyle w:val="Heading4"/>
        <w:tabs>
          <w:tab w:val="left" w:pos="1800"/>
        </w:tabs>
        <w:ind w:left="1620"/>
        <w:rPr>
          <w:rFonts w:asciiTheme="minorHAnsi" w:hAnsiTheme="minorHAnsi" w:cstheme="minorHAnsi"/>
          <w:b w:val="0"/>
          <w:sz w:val="22"/>
          <w:szCs w:val="22"/>
        </w:rPr>
      </w:pPr>
      <w:r w:rsidRPr="003F0E16">
        <w:rPr>
          <w:rFonts w:asciiTheme="minorHAnsi" w:hAnsiTheme="minorHAnsi" w:cstheme="minorHAnsi"/>
          <w:b w:val="0"/>
          <w:sz w:val="22"/>
          <w:szCs w:val="22"/>
        </w:rPr>
        <w:t xml:space="preserve">PRICING AND QUOTE PREPARATION: Bidders are encouraged to list any options or services it may provide that it feels might be of interest to the </w:t>
      </w:r>
      <w:r w:rsidR="00842166" w:rsidRPr="003F0E16">
        <w:rPr>
          <w:rFonts w:asciiTheme="minorHAnsi" w:hAnsiTheme="minorHAnsi" w:cstheme="minorHAnsi"/>
          <w:b w:val="0"/>
          <w:sz w:val="22"/>
          <w:szCs w:val="22"/>
        </w:rPr>
        <w:t>County</w:t>
      </w:r>
      <w:r w:rsidRPr="003F0E16">
        <w:rPr>
          <w:rFonts w:asciiTheme="minorHAnsi" w:hAnsiTheme="minorHAnsi" w:cstheme="minorHAnsi"/>
          <w:b w:val="0"/>
          <w:sz w:val="22"/>
          <w:szCs w:val="22"/>
        </w:rPr>
        <w:t xml:space="preserve">, not included in </w:t>
      </w:r>
      <w:r w:rsidR="00C303A9" w:rsidRPr="003F0E16">
        <w:rPr>
          <w:rFonts w:asciiTheme="minorHAnsi" w:hAnsiTheme="minorHAnsi" w:cstheme="minorHAnsi"/>
          <w:b w:val="0"/>
          <w:sz w:val="22"/>
          <w:szCs w:val="22"/>
        </w:rPr>
        <w:t>the base</w:t>
      </w:r>
      <w:r w:rsidRPr="003F0E16">
        <w:rPr>
          <w:rFonts w:asciiTheme="minorHAnsi" w:hAnsiTheme="minorHAnsi" w:cstheme="minorHAnsi"/>
          <w:b w:val="0"/>
          <w:sz w:val="22"/>
          <w:szCs w:val="22"/>
        </w:rPr>
        <w:t xml:space="preserve"> proposal price.</w:t>
      </w:r>
    </w:p>
    <w:p w14:paraId="6CE982E3" w14:textId="77777777" w:rsidR="003F0E16" w:rsidRPr="003F0E16" w:rsidRDefault="003F0E16" w:rsidP="003F0E16">
      <w:pPr>
        <w:pStyle w:val="Heading4"/>
        <w:tabs>
          <w:tab w:val="left" w:pos="1800"/>
        </w:tabs>
        <w:ind w:left="1620"/>
        <w:rPr>
          <w:rFonts w:asciiTheme="minorHAnsi" w:hAnsiTheme="minorHAnsi" w:cstheme="minorHAnsi"/>
          <w:b w:val="0"/>
          <w:sz w:val="22"/>
          <w:szCs w:val="22"/>
        </w:rPr>
      </w:pPr>
      <w:r w:rsidRPr="003F0E16">
        <w:rPr>
          <w:rFonts w:asciiTheme="minorHAnsi" w:hAnsiTheme="minorHAnsi" w:cstheme="minorHAnsi"/>
          <w:b w:val="0"/>
          <w:sz w:val="22"/>
          <w:szCs w:val="22"/>
        </w:rPr>
        <w:t>JOB REQUIREMENTS</w:t>
      </w:r>
      <w:r w:rsidR="00F4053B" w:rsidRPr="003F0E16">
        <w:rPr>
          <w:rFonts w:asciiTheme="minorHAnsi" w:hAnsiTheme="minorHAnsi" w:cstheme="minorHAnsi"/>
          <w:sz w:val="22"/>
          <w:szCs w:val="22"/>
        </w:rPr>
        <w:t xml:space="preserve">: </w:t>
      </w:r>
      <w:r w:rsidRPr="003F0E16">
        <w:rPr>
          <w:rFonts w:asciiTheme="minorHAnsi" w:hAnsiTheme="minorHAnsi" w:cstheme="minorHAnsi"/>
          <w:b w:val="0"/>
          <w:sz w:val="22"/>
          <w:szCs w:val="22"/>
        </w:rPr>
        <w:t>Written daily reports denoting areas worked, quantities removed, quantity of equipment in service, area to be worked the following day or days, weather report, problems and issues noted, problems and issues corrected, in addition to other reporting obligations as may be applicable based on the overall scope of services.</w:t>
      </w:r>
    </w:p>
    <w:p w14:paraId="7DD73312" w14:textId="6BEFF5F0" w:rsidR="00F4053B" w:rsidRPr="00703D0F" w:rsidRDefault="00703D0F">
      <w:pPr>
        <w:pStyle w:val="Heading4"/>
        <w:tabs>
          <w:tab w:val="left" w:pos="1800"/>
        </w:tabs>
        <w:ind w:left="1620"/>
        <w:rPr>
          <w:rFonts w:asciiTheme="minorHAnsi" w:hAnsiTheme="minorHAnsi" w:cstheme="minorHAnsi"/>
          <w:b w:val="0"/>
          <w:sz w:val="22"/>
          <w:szCs w:val="22"/>
        </w:rPr>
      </w:pPr>
      <w:r w:rsidRPr="00703D0F">
        <w:rPr>
          <w:rFonts w:asciiTheme="minorHAnsi" w:hAnsiTheme="minorHAnsi" w:cstheme="minorHAnsi"/>
          <w:b w:val="0"/>
          <w:sz w:val="22"/>
          <w:szCs w:val="22"/>
        </w:rPr>
        <w:t>QUANTITIES</w:t>
      </w:r>
      <w:r w:rsidRPr="00703D0F">
        <w:rPr>
          <w:rFonts w:asciiTheme="minorHAnsi" w:hAnsiTheme="minorHAnsi" w:cstheme="minorHAnsi"/>
          <w:sz w:val="22"/>
          <w:szCs w:val="22"/>
        </w:rPr>
        <w:t xml:space="preserve">: </w:t>
      </w:r>
      <w:r w:rsidRPr="00703D0F">
        <w:rPr>
          <w:rFonts w:asciiTheme="minorHAnsi" w:hAnsiTheme="minorHAnsi" w:cstheme="minorHAnsi"/>
          <w:b w:val="0"/>
          <w:sz w:val="22"/>
          <w:szCs w:val="22"/>
        </w:rPr>
        <w:t>The quantity and type of debris generated from any particular disaster is a function of the location and kind of event experienced, as well as the magnitude, duration</w:t>
      </w:r>
      <w:r>
        <w:rPr>
          <w:rFonts w:asciiTheme="minorHAnsi" w:hAnsiTheme="minorHAnsi" w:cstheme="minorHAnsi"/>
          <w:b w:val="0"/>
          <w:sz w:val="22"/>
          <w:szCs w:val="22"/>
        </w:rPr>
        <w:t>,</w:t>
      </w:r>
      <w:r w:rsidRPr="00703D0F">
        <w:rPr>
          <w:rFonts w:asciiTheme="minorHAnsi" w:hAnsiTheme="minorHAnsi" w:cstheme="minorHAnsi"/>
          <w:b w:val="0"/>
          <w:sz w:val="22"/>
          <w:szCs w:val="22"/>
        </w:rPr>
        <w:t xml:space="preserve"> and intensity. The quantity and type of debris generated, </w:t>
      </w:r>
      <w:r w:rsidR="00C360F3">
        <w:rPr>
          <w:rFonts w:asciiTheme="minorHAnsi" w:hAnsiTheme="minorHAnsi" w:cstheme="minorHAnsi"/>
          <w:b w:val="0"/>
          <w:sz w:val="22"/>
          <w:szCs w:val="22"/>
        </w:rPr>
        <w:t>the</w:t>
      </w:r>
      <w:r w:rsidRPr="00703D0F">
        <w:rPr>
          <w:rFonts w:asciiTheme="minorHAnsi" w:hAnsiTheme="minorHAnsi" w:cstheme="minorHAnsi"/>
          <w:b w:val="0"/>
          <w:sz w:val="22"/>
          <w:szCs w:val="22"/>
        </w:rPr>
        <w:t xml:space="preserve"> location and the size of the area over which it is dispersed directly impacts the type of collection and disposal methods used to address the debris problem, associated costs incurred, and the speed with which the problem can be addressed. Notwithstanding, the awarded contractor will be responsible for ensuring that only eligible debris quantities are being claimed for Public Assistance and must have the ability to estimate debris quantities, differentiate between debris types, properly fill out load tickets and follow all safety procedures, in addition to submitting daily reports on load quantities.</w:t>
      </w:r>
    </w:p>
    <w:p w14:paraId="5FD9A3FE" w14:textId="1E72467A" w:rsidR="00703D0F" w:rsidRDefault="00703D0F" w:rsidP="00703D0F">
      <w:pPr>
        <w:pStyle w:val="Heading4"/>
        <w:tabs>
          <w:tab w:val="left" w:pos="1800"/>
        </w:tabs>
        <w:ind w:left="1620"/>
        <w:rPr>
          <w:rFonts w:asciiTheme="minorHAnsi" w:hAnsiTheme="minorHAnsi" w:cstheme="minorHAnsi"/>
          <w:b w:val="0"/>
          <w:sz w:val="22"/>
          <w:szCs w:val="22"/>
        </w:rPr>
      </w:pPr>
      <w:r w:rsidRPr="00703D0F">
        <w:rPr>
          <w:rFonts w:asciiTheme="minorHAnsi" w:hAnsiTheme="minorHAnsi" w:cstheme="minorHAnsi"/>
          <w:b w:val="0"/>
          <w:sz w:val="22"/>
          <w:szCs w:val="22"/>
        </w:rPr>
        <w:t xml:space="preserve">WARRANTY: All services provided by the vendor must have a 100% guarantee. If services are not performed as proposed, the vendor shall be liable for any damages or loss of funds associated with the failure. </w:t>
      </w:r>
    </w:p>
    <w:p w14:paraId="0E57FF16" w14:textId="77777777" w:rsidR="00703D0F" w:rsidRPr="00703D0F" w:rsidRDefault="00703D0F" w:rsidP="00746314">
      <w:pPr>
        <w:pStyle w:val="Heading3"/>
        <w:tabs>
          <w:tab w:val="left" w:pos="1530"/>
        </w:tabs>
        <w:spacing w:before="240"/>
        <w:ind w:left="1354"/>
        <w:rPr>
          <w:rFonts w:asciiTheme="minorHAnsi" w:hAnsiTheme="minorHAnsi" w:cstheme="minorHAnsi"/>
          <w:b w:val="0"/>
          <w:sz w:val="24"/>
          <w:szCs w:val="24"/>
        </w:rPr>
      </w:pPr>
      <w:bookmarkStart w:id="21" w:name="_Hlk125550016"/>
      <w:bookmarkStart w:id="22" w:name="_Hlk125481232"/>
      <w:bookmarkEnd w:id="20"/>
      <w:r w:rsidRPr="00703D0F">
        <w:rPr>
          <w:rFonts w:asciiTheme="minorHAnsi" w:hAnsiTheme="minorHAnsi" w:cstheme="minorHAnsi"/>
          <w:sz w:val="24"/>
          <w:szCs w:val="24"/>
        </w:rPr>
        <w:t>DISASTER DEBRIS MONITORING SERVICES</w:t>
      </w:r>
    </w:p>
    <w:p w14:paraId="2D04B217" w14:textId="3D8E59BA" w:rsidR="00703D0F" w:rsidRDefault="00703D0F" w:rsidP="00703D0F">
      <w:pPr>
        <w:pStyle w:val="Heading4"/>
        <w:tabs>
          <w:tab w:val="left" w:pos="1800"/>
        </w:tabs>
        <w:ind w:left="1620"/>
        <w:rPr>
          <w:rFonts w:asciiTheme="minorHAnsi" w:hAnsiTheme="minorHAnsi" w:cstheme="minorHAnsi"/>
          <w:b w:val="0"/>
          <w:sz w:val="22"/>
          <w:szCs w:val="22"/>
        </w:rPr>
      </w:pPr>
      <w:bookmarkStart w:id="23" w:name="_Hlk125481454"/>
      <w:bookmarkEnd w:id="21"/>
      <w:bookmarkEnd w:id="22"/>
      <w:r w:rsidRPr="00703D0F">
        <w:rPr>
          <w:rFonts w:asciiTheme="minorHAnsi" w:hAnsiTheme="minorHAnsi" w:cstheme="minorHAnsi"/>
          <w:b w:val="0"/>
          <w:sz w:val="22"/>
          <w:szCs w:val="22"/>
        </w:rPr>
        <w:t>The Successful Bidder will be expected to provide disaster debris monitoring services to include debris generated from the public rights-of-way, drainage areas/canals, waterways, and other public, eligible, or designated areas. Specific services may include:</w:t>
      </w:r>
    </w:p>
    <w:p w14:paraId="7ECC9D13" w14:textId="56FA6AA2" w:rsidR="00703D0F" w:rsidRPr="00D04F97" w:rsidRDefault="00703D0F" w:rsidP="00D50F5E">
      <w:pPr>
        <w:pStyle w:val="Heading1"/>
        <w:numPr>
          <w:ilvl w:val="0"/>
          <w:numId w:val="19"/>
        </w:numPr>
        <w:spacing w:before="0" w:line="360" w:lineRule="auto"/>
        <w:ind w:left="1152" w:firstLine="0"/>
        <w:rPr>
          <w:rFonts w:asciiTheme="minorHAnsi" w:hAnsiTheme="minorHAnsi" w:cstheme="minorHAnsi"/>
          <w:color w:val="000000" w:themeColor="text1"/>
          <w:sz w:val="22"/>
          <w:szCs w:val="22"/>
        </w:rPr>
      </w:pPr>
      <w:r w:rsidRPr="00D04F97">
        <w:rPr>
          <w:rFonts w:asciiTheme="minorHAnsi" w:hAnsiTheme="minorHAnsi" w:cstheme="minorHAnsi"/>
          <w:color w:val="000000" w:themeColor="text1"/>
          <w:sz w:val="22"/>
          <w:szCs w:val="22"/>
        </w:rPr>
        <w:t xml:space="preserve">Coordinating daily briefings, work progress, staffing, and other key items with the </w:t>
      </w:r>
      <w:r w:rsidR="00485D38" w:rsidRPr="00D04F97">
        <w:rPr>
          <w:rFonts w:asciiTheme="minorHAnsi" w:hAnsiTheme="minorHAnsi" w:cstheme="minorHAnsi"/>
          <w:color w:val="000000" w:themeColor="text1"/>
          <w:sz w:val="22"/>
          <w:szCs w:val="22"/>
        </w:rPr>
        <w:t>County</w:t>
      </w:r>
      <w:r w:rsidRPr="00D04F97">
        <w:rPr>
          <w:rFonts w:asciiTheme="minorHAnsi" w:hAnsiTheme="minorHAnsi" w:cstheme="minorHAnsi"/>
          <w:color w:val="000000" w:themeColor="text1"/>
          <w:sz w:val="22"/>
          <w:szCs w:val="22"/>
        </w:rPr>
        <w:t>.</w:t>
      </w:r>
    </w:p>
    <w:p w14:paraId="1D3DFDC7" w14:textId="314C7C51" w:rsidR="00485D38" w:rsidRPr="00D04F97" w:rsidRDefault="00485D38" w:rsidP="00D50F5E">
      <w:pPr>
        <w:pStyle w:val="Heading1"/>
        <w:numPr>
          <w:ilvl w:val="0"/>
          <w:numId w:val="19"/>
        </w:numPr>
        <w:spacing w:before="0" w:line="360" w:lineRule="auto"/>
        <w:ind w:left="1152" w:firstLine="0"/>
        <w:rPr>
          <w:rFonts w:asciiTheme="minorHAnsi" w:hAnsiTheme="minorHAnsi" w:cstheme="minorHAnsi"/>
          <w:color w:val="000000" w:themeColor="text1"/>
          <w:sz w:val="22"/>
          <w:szCs w:val="22"/>
        </w:rPr>
      </w:pPr>
      <w:r w:rsidRPr="00D04F97">
        <w:rPr>
          <w:rFonts w:asciiTheme="minorHAnsi" w:hAnsiTheme="minorHAnsi" w:cstheme="minorHAnsi"/>
          <w:color w:val="000000" w:themeColor="text1"/>
          <w:sz w:val="22"/>
          <w:szCs w:val="22"/>
        </w:rPr>
        <w:t>Scheduling work for all team members and contractors on a daily basis.</w:t>
      </w:r>
    </w:p>
    <w:p w14:paraId="5E4A048B" w14:textId="462ED2C3" w:rsidR="00485D38" w:rsidRPr="00D04F97" w:rsidRDefault="00485D38" w:rsidP="00DC1E74">
      <w:pPr>
        <w:pStyle w:val="ListParagraph"/>
        <w:numPr>
          <w:ilvl w:val="0"/>
          <w:numId w:val="19"/>
        </w:numPr>
        <w:spacing w:line="360" w:lineRule="auto"/>
        <w:ind w:left="1152" w:firstLine="0"/>
        <w:rPr>
          <w:rFonts w:asciiTheme="minorHAnsi" w:hAnsiTheme="minorHAnsi" w:cstheme="minorHAnsi"/>
          <w:color w:val="000000" w:themeColor="text1"/>
          <w:sz w:val="22"/>
          <w:szCs w:val="22"/>
        </w:rPr>
      </w:pPr>
      <w:r w:rsidRPr="00D04F97">
        <w:rPr>
          <w:rFonts w:asciiTheme="minorHAnsi" w:hAnsiTheme="minorHAnsi" w:cstheme="minorHAnsi"/>
          <w:color w:val="000000" w:themeColor="text1"/>
          <w:sz w:val="22"/>
          <w:szCs w:val="22"/>
        </w:rPr>
        <w:t>Hiring, scheduling, and managing field staff.</w:t>
      </w:r>
    </w:p>
    <w:p w14:paraId="4A480F99" w14:textId="102E6BF4" w:rsidR="00485D38" w:rsidRPr="00D04F97" w:rsidRDefault="00485D38" w:rsidP="00DC1E74">
      <w:pPr>
        <w:numPr>
          <w:ilvl w:val="0"/>
          <w:numId w:val="19"/>
        </w:numPr>
        <w:spacing w:after="0" w:line="360" w:lineRule="auto"/>
        <w:ind w:left="1152" w:firstLine="0"/>
        <w:rPr>
          <w:rFonts w:cstheme="minorHAnsi"/>
          <w:color w:val="000000" w:themeColor="text1"/>
        </w:rPr>
      </w:pPr>
      <w:r w:rsidRPr="00D04F97">
        <w:rPr>
          <w:rFonts w:cstheme="minorHAnsi"/>
          <w:color w:val="000000" w:themeColor="text1"/>
        </w:rPr>
        <w:t xml:space="preserve">Monitoring recovery contractor operations and making/implementing recommendations to improve </w:t>
      </w:r>
      <w:r w:rsidR="00D04F97">
        <w:rPr>
          <w:rFonts w:cstheme="minorHAnsi"/>
          <w:color w:val="000000" w:themeColor="text1"/>
        </w:rPr>
        <w:t xml:space="preserve"> </w:t>
      </w:r>
      <w:r w:rsidRPr="00D04F97">
        <w:rPr>
          <w:rFonts w:cstheme="minorHAnsi"/>
          <w:color w:val="000000" w:themeColor="text1"/>
        </w:rPr>
        <w:t>efficiency and speed up recovery work.</w:t>
      </w:r>
    </w:p>
    <w:p w14:paraId="7979A1FC" w14:textId="2B396865" w:rsidR="00485D38" w:rsidRPr="00D04F97" w:rsidRDefault="00485D38" w:rsidP="00DC1E74">
      <w:pPr>
        <w:numPr>
          <w:ilvl w:val="0"/>
          <w:numId w:val="19"/>
        </w:numPr>
        <w:spacing w:after="0" w:line="360" w:lineRule="auto"/>
        <w:ind w:left="1152" w:firstLine="0"/>
        <w:rPr>
          <w:rFonts w:cstheme="minorHAnsi"/>
          <w:color w:val="000000" w:themeColor="text1"/>
        </w:rPr>
      </w:pPr>
      <w:r w:rsidRPr="00D04F97">
        <w:rPr>
          <w:rFonts w:cstheme="minorHAnsi"/>
          <w:color w:val="000000" w:themeColor="text1"/>
        </w:rPr>
        <w:t xml:space="preserve">Develop forms, databases, etc. for tracking field activities, submitting invoices to FEMA, </w:t>
      </w:r>
      <w:r w:rsidR="00C303A9" w:rsidRPr="00D04F97">
        <w:rPr>
          <w:rFonts w:cstheme="minorHAnsi"/>
          <w:color w:val="000000" w:themeColor="text1"/>
        </w:rPr>
        <w:t>FHWA,</w:t>
      </w:r>
      <w:r w:rsidRPr="00D04F97">
        <w:rPr>
          <w:rFonts w:cstheme="minorHAnsi"/>
          <w:color w:val="000000" w:themeColor="text1"/>
        </w:rPr>
        <w:t xml:space="preserve"> etc. Such forms, databases and invoices must be compatible with </w:t>
      </w:r>
      <w:r w:rsidR="00DC1E74">
        <w:rPr>
          <w:rFonts w:cstheme="minorHAnsi"/>
          <w:color w:val="000000" w:themeColor="text1"/>
        </w:rPr>
        <w:t>County</w:t>
      </w:r>
      <w:r w:rsidRPr="00D04F97">
        <w:rPr>
          <w:rFonts w:cstheme="minorHAnsi"/>
          <w:color w:val="000000" w:themeColor="text1"/>
        </w:rPr>
        <w:t xml:space="preserve"> software and approved by the </w:t>
      </w:r>
      <w:r w:rsidR="00DC1E74">
        <w:rPr>
          <w:rFonts w:cstheme="minorHAnsi"/>
          <w:color w:val="000000" w:themeColor="text1"/>
        </w:rPr>
        <w:t>County</w:t>
      </w:r>
      <w:r w:rsidRPr="00D04F97">
        <w:rPr>
          <w:rFonts w:cstheme="minorHAnsi"/>
          <w:color w:val="000000" w:themeColor="text1"/>
        </w:rPr>
        <w:t>.</w:t>
      </w:r>
    </w:p>
    <w:p w14:paraId="5CC9D64B" w14:textId="48956100" w:rsidR="00485D38" w:rsidRDefault="00485D38" w:rsidP="00DC1E74">
      <w:pPr>
        <w:pStyle w:val="ListParagraph"/>
        <w:numPr>
          <w:ilvl w:val="0"/>
          <w:numId w:val="19"/>
        </w:numPr>
        <w:spacing w:line="360" w:lineRule="auto"/>
        <w:ind w:left="1152" w:firstLine="0"/>
        <w:rPr>
          <w:rFonts w:asciiTheme="minorHAnsi" w:hAnsiTheme="minorHAnsi" w:cstheme="minorHAnsi"/>
          <w:color w:val="000000" w:themeColor="text1"/>
          <w:sz w:val="22"/>
          <w:szCs w:val="22"/>
        </w:rPr>
      </w:pPr>
      <w:r w:rsidRPr="00D04F97">
        <w:rPr>
          <w:rFonts w:asciiTheme="minorHAnsi" w:hAnsiTheme="minorHAnsi" w:cstheme="minorHAnsi"/>
          <w:color w:val="000000" w:themeColor="text1"/>
          <w:sz w:val="22"/>
          <w:szCs w:val="22"/>
        </w:rPr>
        <w:t>Assisting the C</w:t>
      </w:r>
      <w:r w:rsidR="00DC1E74">
        <w:rPr>
          <w:rFonts w:asciiTheme="minorHAnsi" w:hAnsiTheme="minorHAnsi" w:cstheme="minorHAnsi"/>
          <w:color w:val="000000" w:themeColor="text1"/>
          <w:sz w:val="22"/>
          <w:szCs w:val="22"/>
        </w:rPr>
        <w:t>ounty</w:t>
      </w:r>
      <w:r w:rsidRPr="00D04F97">
        <w:rPr>
          <w:rFonts w:asciiTheme="minorHAnsi" w:hAnsiTheme="minorHAnsi" w:cstheme="minorHAnsi"/>
          <w:color w:val="000000" w:themeColor="text1"/>
          <w:sz w:val="22"/>
          <w:szCs w:val="22"/>
        </w:rPr>
        <w:t xml:space="preserve"> with responding to public concerns and comments.</w:t>
      </w:r>
    </w:p>
    <w:p w14:paraId="10CA9869" w14:textId="316E759A" w:rsidR="00D04F97" w:rsidRDefault="00D04F97" w:rsidP="00DC1E74">
      <w:pPr>
        <w:numPr>
          <w:ilvl w:val="0"/>
          <w:numId w:val="19"/>
        </w:numPr>
        <w:spacing w:after="0" w:line="360" w:lineRule="auto"/>
        <w:ind w:left="1152" w:firstLine="0"/>
        <w:rPr>
          <w:rFonts w:cstheme="minorHAnsi"/>
        </w:rPr>
      </w:pPr>
      <w:r w:rsidRPr="00D04F97">
        <w:rPr>
          <w:rFonts w:cstheme="minorHAnsi"/>
        </w:rPr>
        <w:t>Certifying contractor vehicles for debris removal using methodology and documentation practices appropriate for contract monitoring.</w:t>
      </w:r>
    </w:p>
    <w:p w14:paraId="46D3B263" w14:textId="77777777" w:rsidR="00C635BD" w:rsidRPr="00C635BD" w:rsidRDefault="00C635BD" w:rsidP="00DC1E74">
      <w:pPr>
        <w:numPr>
          <w:ilvl w:val="0"/>
          <w:numId w:val="19"/>
        </w:numPr>
        <w:spacing w:after="0" w:line="360" w:lineRule="auto"/>
        <w:ind w:left="1152" w:firstLine="0"/>
        <w:rPr>
          <w:rFonts w:cstheme="minorHAnsi"/>
        </w:rPr>
      </w:pPr>
      <w:r w:rsidRPr="00C635BD">
        <w:rPr>
          <w:rFonts w:cstheme="minorHAnsi"/>
        </w:rPr>
        <w:t>Entering load tickets into a database application.</w:t>
      </w:r>
    </w:p>
    <w:p w14:paraId="5B8A676D" w14:textId="5CF6EA4F" w:rsidR="00C635BD" w:rsidRPr="00C635BD" w:rsidRDefault="00C635BD" w:rsidP="00DC1E74">
      <w:pPr>
        <w:numPr>
          <w:ilvl w:val="0"/>
          <w:numId w:val="19"/>
        </w:numPr>
        <w:spacing w:after="0" w:line="360" w:lineRule="auto"/>
        <w:ind w:left="1152" w:firstLine="0"/>
        <w:rPr>
          <w:rFonts w:cstheme="minorHAnsi"/>
        </w:rPr>
      </w:pPr>
      <w:r w:rsidRPr="00C635BD">
        <w:rPr>
          <w:rFonts w:cstheme="minorHAnsi"/>
        </w:rPr>
        <w:t>Digitization of source documentation (such as load tickets).</w:t>
      </w:r>
    </w:p>
    <w:p w14:paraId="24D4E220" w14:textId="0227355C" w:rsidR="00C635BD" w:rsidRPr="00C635BD" w:rsidRDefault="00DC1E74" w:rsidP="00DC1E74">
      <w:pPr>
        <w:numPr>
          <w:ilvl w:val="0"/>
          <w:numId w:val="19"/>
        </w:numPr>
        <w:spacing w:after="0" w:line="360" w:lineRule="auto"/>
        <w:ind w:left="1152" w:firstLine="0"/>
        <w:rPr>
          <w:rFonts w:cstheme="minorHAnsi"/>
        </w:rPr>
      </w:pPr>
      <w:r>
        <w:rPr>
          <w:rFonts w:cstheme="minorHAnsi"/>
        </w:rPr>
        <w:t xml:space="preserve">  </w:t>
      </w:r>
      <w:r w:rsidR="00C635BD" w:rsidRPr="00C635BD">
        <w:rPr>
          <w:rFonts w:cstheme="minorHAnsi"/>
        </w:rPr>
        <w:t xml:space="preserve">Developing daily operational reports to keep the </w:t>
      </w:r>
      <w:r>
        <w:rPr>
          <w:rFonts w:cstheme="minorHAnsi"/>
        </w:rPr>
        <w:t>County</w:t>
      </w:r>
      <w:r w:rsidR="00C635BD" w:rsidRPr="00C635BD">
        <w:rPr>
          <w:rFonts w:cstheme="minorHAnsi"/>
        </w:rPr>
        <w:t xml:space="preserve"> informed of work progress.</w:t>
      </w:r>
    </w:p>
    <w:p w14:paraId="30C20EFE" w14:textId="7D0B3C53" w:rsidR="00C635BD" w:rsidRPr="00C635BD" w:rsidRDefault="00DC1E74" w:rsidP="00DC1E74">
      <w:pPr>
        <w:numPr>
          <w:ilvl w:val="0"/>
          <w:numId w:val="19"/>
        </w:numPr>
        <w:spacing w:after="0" w:line="360" w:lineRule="auto"/>
        <w:ind w:left="1152" w:firstLine="0"/>
        <w:rPr>
          <w:rFonts w:cstheme="minorHAnsi"/>
        </w:rPr>
      </w:pPr>
      <w:r>
        <w:rPr>
          <w:rFonts w:cstheme="minorHAnsi"/>
        </w:rPr>
        <w:t xml:space="preserve">  </w:t>
      </w:r>
      <w:r w:rsidR="00C635BD" w:rsidRPr="00C635BD">
        <w:rPr>
          <w:rFonts w:cstheme="minorHAnsi"/>
        </w:rPr>
        <w:t>Development of maps, GIS applications, etc. as necessary.</w:t>
      </w:r>
    </w:p>
    <w:p w14:paraId="2984A9D6" w14:textId="4EDEA159" w:rsidR="00C635BD" w:rsidRPr="00C635BD" w:rsidRDefault="00DC1E74" w:rsidP="00DC1E74">
      <w:pPr>
        <w:numPr>
          <w:ilvl w:val="0"/>
          <w:numId w:val="19"/>
        </w:numPr>
        <w:spacing w:after="0" w:line="360" w:lineRule="auto"/>
        <w:ind w:left="1152" w:firstLine="0"/>
        <w:rPr>
          <w:rFonts w:cstheme="minorHAnsi"/>
        </w:rPr>
      </w:pPr>
      <w:r>
        <w:rPr>
          <w:rFonts w:cstheme="minorHAnsi"/>
        </w:rPr>
        <w:lastRenderedPageBreak/>
        <w:t xml:space="preserve">  </w:t>
      </w:r>
      <w:r w:rsidR="00C635BD" w:rsidRPr="00C635BD">
        <w:rPr>
          <w:rFonts w:cstheme="minorHAnsi"/>
        </w:rPr>
        <w:t xml:space="preserve">Comprehensive review, reconciliation, and validation of debris removal contractor(s) invoices prior to submission to the </w:t>
      </w:r>
      <w:r>
        <w:rPr>
          <w:rFonts w:cstheme="minorHAnsi"/>
        </w:rPr>
        <w:t>County</w:t>
      </w:r>
      <w:r w:rsidR="00C635BD" w:rsidRPr="00C635BD">
        <w:rPr>
          <w:rFonts w:cstheme="minorHAnsi"/>
        </w:rPr>
        <w:t xml:space="preserve"> for processing.</w:t>
      </w:r>
    </w:p>
    <w:p w14:paraId="31E04A3D" w14:textId="57DA7C97" w:rsidR="00C635BD" w:rsidRPr="00C635BD" w:rsidRDefault="00DC1E74" w:rsidP="00DC1E74">
      <w:pPr>
        <w:numPr>
          <w:ilvl w:val="0"/>
          <w:numId w:val="19"/>
        </w:numPr>
        <w:spacing w:after="0" w:line="360" w:lineRule="auto"/>
        <w:ind w:left="1152" w:firstLine="0"/>
        <w:rPr>
          <w:rFonts w:cstheme="minorHAnsi"/>
        </w:rPr>
      </w:pPr>
      <w:r>
        <w:rPr>
          <w:rFonts w:cstheme="minorHAnsi"/>
        </w:rPr>
        <w:t xml:space="preserve">   </w:t>
      </w:r>
      <w:r w:rsidR="00C635BD" w:rsidRPr="00C635BD">
        <w:rPr>
          <w:rFonts w:cstheme="minorHAnsi"/>
        </w:rPr>
        <w:t xml:space="preserve">Project Worksheet and other pertinent report preparation required for reimbursement by FEMA, FHWA, and any other applicable agency for disaster recovery efforts by </w:t>
      </w:r>
      <w:r>
        <w:rPr>
          <w:rFonts w:cstheme="minorHAnsi"/>
        </w:rPr>
        <w:t>County</w:t>
      </w:r>
      <w:r w:rsidR="00C635BD" w:rsidRPr="00C635BD">
        <w:rPr>
          <w:rFonts w:cstheme="minorHAnsi"/>
        </w:rPr>
        <w:t xml:space="preserve"> staff and designated debris removal contractors.</w:t>
      </w:r>
    </w:p>
    <w:p w14:paraId="7254CD7A" w14:textId="7BDB4339" w:rsidR="00C635BD" w:rsidRPr="00C635BD" w:rsidRDefault="00DC1E74" w:rsidP="00DC1E74">
      <w:pPr>
        <w:numPr>
          <w:ilvl w:val="0"/>
          <w:numId w:val="19"/>
        </w:numPr>
        <w:spacing w:after="0" w:line="360" w:lineRule="auto"/>
        <w:ind w:left="1152" w:firstLine="0"/>
        <w:rPr>
          <w:rFonts w:cstheme="minorHAnsi"/>
        </w:rPr>
      </w:pPr>
      <w:r>
        <w:rPr>
          <w:rFonts w:cstheme="minorHAnsi"/>
        </w:rPr>
        <w:t xml:space="preserve">  </w:t>
      </w:r>
      <w:r w:rsidR="00C635BD" w:rsidRPr="00C635BD">
        <w:rPr>
          <w:rFonts w:cstheme="minorHAnsi"/>
        </w:rPr>
        <w:t>Provide monitors to monitor disaster debris removal contractors to ensure collection is conducted in accordance with C</w:t>
      </w:r>
      <w:r>
        <w:rPr>
          <w:rFonts w:cstheme="minorHAnsi"/>
        </w:rPr>
        <w:t>ounty</w:t>
      </w:r>
      <w:r w:rsidR="00C635BD" w:rsidRPr="00C635BD">
        <w:rPr>
          <w:rFonts w:cstheme="minorHAnsi"/>
        </w:rPr>
        <w:t xml:space="preserve">, FHWA, FEMA, and other required standards, including contractual provisions specified in </w:t>
      </w:r>
      <w:r>
        <w:rPr>
          <w:rFonts w:cstheme="minorHAnsi"/>
        </w:rPr>
        <w:t>County</w:t>
      </w:r>
      <w:r w:rsidR="00C635BD" w:rsidRPr="00C635BD">
        <w:rPr>
          <w:rFonts w:cstheme="minorHAnsi"/>
        </w:rPr>
        <w:t xml:space="preserve"> disaster debris collection contract. Ensure that only eligible debris quantities are being claimed for Public Assistance.</w:t>
      </w:r>
    </w:p>
    <w:p w14:paraId="75C88B99" w14:textId="70C4B2FA" w:rsidR="00C635BD" w:rsidRPr="00C635BD" w:rsidRDefault="00DC1E74" w:rsidP="00DC1E74">
      <w:pPr>
        <w:numPr>
          <w:ilvl w:val="0"/>
          <w:numId w:val="19"/>
        </w:numPr>
        <w:spacing w:after="0" w:line="360" w:lineRule="auto"/>
        <w:ind w:left="1152" w:firstLine="0"/>
        <w:rPr>
          <w:rFonts w:cstheme="minorHAnsi"/>
        </w:rPr>
      </w:pPr>
      <w:r>
        <w:rPr>
          <w:rFonts w:cstheme="minorHAnsi"/>
        </w:rPr>
        <w:t xml:space="preserve">  </w:t>
      </w:r>
      <w:r w:rsidR="00C635BD" w:rsidRPr="00C635BD">
        <w:rPr>
          <w:rFonts w:cstheme="minorHAnsi"/>
        </w:rPr>
        <w:t>Provide monitors at designated check points to check and verify information on debris removal and at Debris Management Sites (DMSs) located throughout the C</w:t>
      </w:r>
      <w:r>
        <w:rPr>
          <w:rFonts w:cstheme="minorHAnsi"/>
        </w:rPr>
        <w:t>ounty</w:t>
      </w:r>
      <w:r w:rsidR="00C635BD" w:rsidRPr="00C635BD">
        <w:rPr>
          <w:rFonts w:cstheme="minorHAnsi"/>
        </w:rPr>
        <w:t>.</w:t>
      </w:r>
    </w:p>
    <w:p w14:paraId="68D085C2" w14:textId="6A15BEED" w:rsidR="00C635BD" w:rsidRPr="00C635BD" w:rsidRDefault="00DC1E74" w:rsidP="00DC1E74">
      <w:pPr>
        <w:numPr>
          <w:ilvl w:val="0"/>
          <w:numId w:val="19"/>
        </w:numPr>
        <w:spacing w:after="0" w:line="360" w:lineRule="auto"/>
        <w:ind w:left="1152" w:firstLine="0"/>
        <w:rPr>
          <w:rFonts w:cstheme="minorHAnsi"/>
        </w:rPr>
      </w:pPr>
      <w:r>
        <w:rPr>
          <w:rFonts w:cstheme="minorHAnsi"/>
        </w:rPr>
        <w:t xml:space="preserve">  </w:t>
      </w:r>
      <w:r w:rsidR="00C635BD" w:rsidRPr="00C635BD">
        <w:rPr>
          <w:rFonts w:cstheme="minorHAnsi"/>
        </w:rPr>
        <w:t>Debris monitors must have the ability to estimate debris quantities, differentiate between debris types, properly fill out load tickets and follow all safety procedures. Responsibilities of monitors include, but are not limited to:</w:t>
      </w:r>
    </w:p>
    <w:p w14:paraId="49AF99A9" w14:textId="77777777" w:rsidR="00C635BD" w:rsidRPr="00DC1E74" w:rsidRDefault="00C635BD" w:rsidP="00DC1E74">
      <w:pPr>
        <w:numPr>
          <w:ilvl w:val="0"/>
          <w:numId w:val="22"/>
        </w:numPr>
        <w:spacing w:after="0" w:line="240" w:lineRule="auto"/>
        <w:ind w:left="1656"/>
        <w:rPr>
          <w:rFonts w:cstheme="minorHAnsi"/>
        </w:rPr>
      </w:pPr>
      <w:r w:rsidRPr="00DC1E74">
        <w:rPr>
          <w:rFonts w:cstheme="minorHAnsi"/>
        </w:rPr>
        <w:t>Report issues to their direct supervisor which require action, such as safety concerns, debris removal contractor noncompliance and equipment use.</w:t>
      </w:r>
    </w:p>
    <w:p w14:paraId="70A6CFF1" w14:textId="77777777" w:rsidR="00C635BD" w:rsidRPr="00DC1E74" w:rsidRDefault="00C635BD" w:rsidP="00DC1E74">
      <w:pPr>
        <w:numPr>
          <w:ilvl w:val="0"/>
          <w:numId w:val="22"/>
        </w:numPr>
        <w:spacing w:after="0" w:line="240" w:lineRule="auto"/>
        <w:ind w:left="1656"/>
        <w:rPr>
          <w:rFonts w:cstheme="minorHAnsi"/>
        </w:rPr>
      </w:pPr>
      <w:r w:rsidRPr="00DC1E74">
        <w:rPr>
          <w:rFonts w:cstheme="minorHAnsi"/>
        </w:rPr>
        <w:t>Properly and accurately complete and physically control load tickets.</w:t>
      </w:r>
    </w:p>
    <w:p w14:paraId="4A8451CD" w14:textId="77777777" w:rsidR="00C635BD" w:rsidRPr="00DC1E74" w:rsidRDefault="00C635BD" w:rsidP="00DC1E74">
      <w:pPr>
        <w:numPr>
          <w:ilvl w:val="0"/>
          <w:numId w:val="22"/>
        </w:numPr>
        <w:spacing w:after="0" w:line="240" w:lineRule="auto"/>
        <w:ind w:left="1656"/>
        <w:rPr>
          <w:rFonts w:cstheme="minorHAnsi"/>
        </w:rPr>
      </w:pPr>
      <w:r w:rsidRPr="00DC1E74">
        <w:rPr>
          <w:rFonts w:cstheme="minorHAnsi"/>
        </w:rPr>
        <w:t>Ensure that trucks are accurately credited for their load.</w:t>
      </w:r>
    </w:p>
    <w:p w14:paraId="51430C0C" w14:textId="77777777" w:rsidR="00C635BD" w:rsidRPr="00DC1E74" w:rsidRDefault="00C635BD" w:rsidP="00DC1E74">
      <w:pPr>
        <w:numPr>
          <w:ilvl w:val="0"/>
          <w:numId w:val="22"/>
        </w:numPr>
        <w:spacing w:after="0" w:line="240" w:lineRule="auto"/>
        <w:ind w:left="1656"/>
        <w:rPr>
          <w:rFonts w:cstheme="minorHAnsi"/>
        </w:rPr>
      </w:pPr>
      <w:r w:rsidRPr="00DC1E74">
        <w:rPr>
          <w:rFonts w:cstheme="minorHAnsi"/>
        </w:rPr>
        <w:t>Ensure that trucks are not artificially loaded (ex: debris is wetted, debris is fluffed, not compacted).</w:t>
      </w:r>
    </w:p>
    <w:p w14:paraId="14321BC0" w14:textId="02EDC558" w:rsidR="00C635BD" w:rsidRPr="00DC1E74" w:rsidRDefault="00C635BD" w:rsidP="00DC1E74">
      <w:pPr>
        <w:numPr>
          <w:ilvl w:val="0"/>
          <w:numId w:val="22"/>
        </w:numPr>
        <w:spacing w:after="0" w:line="240" w:lineRule="auto"/>
        <w:ind w:left="1656"/>
        <w:rPr>
          <w:rFonts w:cstheme="minorHAnsi"/>
        </w:rPr>
      </w:pPr>
      <w:r w:rsidRPr="00DC1E74">
        <w:rPr>
          <w:rFonts w:cstheme="minorHAnsi"/>
        </w:rPr>
        <w:t xml:space="preserve">Ensure that hazardous </w:t>
      </w:r>
      <w:r w:rsidR="00C303A9" w:rsidRPr="00DC1E74">
        <w:rPr>
          <w:rFonts w:cstheme="minorHAnsi"/>
        </w:rPr>
        <w:t>waste is</w:t>
      </w:r>
      <w:r w:rsidRPr="00DC1E74">
        <w:rPr>
          <w:rFonts w:cstheme="minorHAnsi"/>
        </w:rPr>
        <w:t xml:space="preserve"> not mixed in loads.</w:t>
      </w:r>
    </w:p>
    <w:p w14:paraId="615F6419" w14:textId="77777777" w:rsidR="00C635BD" w:rsidRPr="00DC1E74" w:rsidRDefault="00C635BD" w:rsidP="00DC1E74">
      <w:pPr>
        <w:numPr>
          <w:ilvl w:val="0"/>
          <w:numId w:val="22"/>
        </w:numPr>
        <w:spacing w:after="0" w:line="240" w:lineRule="auto"/>
        <w:ind w:left="1656"/>
        <w:rPr>
          <w:rFonts w:cstheme="minorHAnsi"/>
        </w:rPr>
      </w:pPr>
      <w:r w:rsidRPr="00DC1E74">
        <w:rPr>
          <w:rFonts w:cstheme="minorHAnsi"/>
        </w:rPr>
        <w:t>Ensure that C&amp;D debris is not mixed in loads of vegetative debris.</w:t>
      </w:r>
    </w:p>
    <w:p w14:paraId="238FFAA3" w14:textId="77777777" w:rsidR="00C635BD" w:rsidRPr="00DC1E74" w:rsidRDefault="00C635BD" w:rsidP="00DC1E74">
      <w:pPr>
        <w:numPr>
          <w:ilvl w:val="0"/>
          <w:numId w:val="22"/>
        </w:numPr>
        <w:spacing w:after="0" w:line="240" w:lineRule="auto"/>
        <w:ind w:left="1656"/>
        <w:rPr>
          <w:rFonts w:cstheme="minorHAnsi"/>
        </w:rPr>
      </w:pPr>
      <w:r w:rsidRPr="00DC1E74">
        <w:rPr>
          <w:rFonts w:cstheme="minorHAnsi"/>
        </w:rPr>
        <w:t>Ensure that all debris is removed from trucks at DMSs.</w:t>
      </w:r>
    </w:p>
    <w:p w14:paraId="658EF3BD" w14:textId="77777777" w:rsidR="00C635BD" w:rsidRPr="00DC1E74" w:rsidRDefault="00C635BD" w:rsidP="00DC1E74">
      <w:pPr>
        <w:numPr>
          <w:ilvl w:val="0"/>
          <w:numId w:val="22"/>
        </w:numPr>
        <w:spacing w:after="0" w:line="240" w:lineRule="auto"/>
        <w:ind w:left="1656"/>
        <w:rPr>
          <w:rFonts w:cstheme="minorHAnsi"/>
        </w:rPr>
      </w:pPr>
      <w:r w:rsidRPr="00DC1E74">
        <w:rPr>
          <w:rFonts w:cstheme="minorHAnsi"/>
        </w:rPr>
        <w:t>Report if improper equipment is used.</w:t>
      </w:r>
    </w:p>
    <w:p w14:paraId="3829802A" w14:textId="77777777" w:rsidR="00C635BD" w:rsidRPr="00DC1E74" w:rsidRDefault="00C635BD" w:rsidP="00DC1E74">
      <w:pPr>
        <w:numPr>
          <w:ilvl w:val="0"/>
          <w:numId w:val="22"/>
        </w:numPr>
        <w:spacing w:after="0" w:line="240" w:lineRule="auto"/>
        <w:ind w:left="1656"/>
        <w:rPr>
          <w:rFonts w:cstheme="minorHAnsi"/>
        </w:rPr>
      </w:pPr>
      <w:r w:rsidRPr="00DC1E74">
        <w:rPr>
          <w:rFonts w:cstheme="minorHAnsi"/>
        </w:rPr>
        <w:t>Report if debris removal contractor personnel safety standards are not followed.</w:t>
      </w:r>
    </w:p>
    <w:p w14:paraId="006B13DC" w14:textId="77777777" w:rsidR="00C635BD" w:rsidRPr="00DC1E74" w:rsidRDefault="00C635BD" w:rsidP="00DC1E74">
      <w:pPr>
        <w:numPr>
          <w:ilvl w:val="0"/>
          <w:numId w:val="22"/>
        </w:numPr>
        <w:spacing w:after="0" w:line="240" w:lineRule="auto"/>
        <w:ind w:left="1656"/>
        <w:rPr>
          <w:rFonts w:cstheme="minorHAnsi"/>
        </w:rPr>
      </w:pPr>
      <w:r w:rsidRPr="00DC1E74">
        <w:rPr>
          <w:rFonts w:cstheme="minorHAnsi"/>
        </w:rPr>
        <w:t>Report if general public safety standards are not followed.</w:t>
      </w:r>
    </w:p>
    <w:p w14:paraId="26E595B2" w14:textId="77777777" w:rsidR="00C635BD" w:rsidRPr="00DC1E74" w:rsidRDefault="00C635BD" w:rsidP="00DC1E74">
      <w:pPr>
        <w:numPr>
          <w:ilvl w:val="0"/>
          <w:numId w:val="22"/>
        </w:numPr>
        <w:spacing w:after="0" w:line="240" w:lineRule="auto"/>
        <w:ind w:left="1656"/>
        <w:rPr>
          <w:rFonts w:cstheme="minorHAnsi"/>
        </w:rPr>
      </w:pPr>
      <w:r w:rsidRPr="00DC1E74">
        <w:rPr>
          <w:rFonts w:cstheme="minorHAnsi"/>
        </w:rPr>
        <w:t>Report if completion schedules are not on target.</w:t>
      </w:r>
    </w:p>
    <w:p w14:paraId="50AC9F09" w14:textId="77777777" w:rsidR="00C635BD" w:rsidRPr="00DC1E74" w:rsidRDefault="00C635BD" w:rsidP="00DC1E74">
      <w:pPr>
        <w:numPr>
          <w:ilvl w:val="0"/>
          <w:numId w:val="22"/>
        </w:numPr>
        <w:spacing w:after="0" w:line="240" w:lineRule="auto"/>
        <w:ind w:left="1656"/>
        <w:rPr>
          <w:rFonts w:cstheme="minorHAnsi"/>
        </w:rPr>
      </w:pPr>
      <w:r w:rsidRPr="00DC1E74">
        <w:rPr>
          <w:rFonts w:cstheme="minorHAnsi"/>
        </w:rPr>
        <w:t>Ensure that only debris specified in the contract is collected and is identified as eligible or ineligible.</w:t>
      </w:r>
    </w:p>
    <w:p w14:paraId="095E0BA7" w14:textId="77777777" w:rsidR="00C635BD" w:rsidRPr="00DC1E74" w:rsidRDefault="00C635BD" w:rsidP="00DC1E74">
      <w:pPr>
        <w:numPr>
          <w:ilvl w:val="0"/>
          <w:numId w:val="22"/>
        </w:numPr>
        <w:spacing w:after="0" w:line="240" w:lineRule="auto"/>
        <w:ind w:left="1656"/>
        <w:rPr>
          <w:rFonts w:cstheme="minorHAnsi"/>
        </w:rPr>
      </w:pPr>
      <w:r w:rsidRPr="00DC1E74">
        <w:rPr>
          <w:rFonts w:cstheme="minorHAnsi"/>
        </w:rPr>
        <w:t>Assure work is within the assigned scope of work.</w:t>
      </w:r>
    </w:p>
    <w:p w14:paraId="77F1CCB2" w14:textId="77777777" w:rsidR="00C635BD" w:rsidRPr="00DC1E74" w:rsidRDefault="00C635BD" w:rsidP="00DC1E74">
      <w:pPr>
        <w:numPr>
          <w:ilvl w:val="0"/>
          <w:numId w:val="22"/>
        </w:numPr>
        <w:spacing w:after="0" w:line="240" w:lineRule="auto"/>
        <w:ind w:left="1656"/>
        <w:rPr>
          <w:rFonts w:cstheme="minorHAnsi"/>
        </w:rPr>
      </w:pPr>
      <w:r w:rsidRPr="00DC1E74">
        <w:rPr>
          <w:rFonts w:cstheme="minorHAnsi"/>
        </w:rPr>
        <w:t>Report to supervisor if debris removal work does not comply with all local ordinances as well as State and Federal regulations (i.e., proper disposal of hazardous wastes).</w:t>
      </w:r>
    </w:p>
    <w:p w14:paraId="1246D05D" w14:textId="1CAA6740" w:rsidR="00C635BD" w:rsidRDefault="00C635BD" w:rsidP="00DC1E74">
      <w:pPr>
        <w:numPr>
          <w:ilvl w:val="0"/>
          <w:numId w:val="22"/>
        </w:numPr>
        <w:spacing w:after="0" w:line="240" w:lineRule="auto"/>
        <w:ind w:left="1656"/>
        <w:rPr>
          <w:rFonts w:ascii="Tahoma" w:hAnsi="Tahoma" w:cs="Tahoma"/>
        </w:rPr>
      </w:pPr>
      <w:r w:rsidRPr="00DC1E74">
        <w:rPr>
          <w:rFonts w:cstheme="minorHAnsi"/>
        </w:rPr>
        <w:t>Debris monitors are to submit daily reports on load quantities.</w:t>
      </w:r>
    </w:p>
    <w:p w14:paraId="5047CDB4" w14:textId="6DAB48DB" w:rsidR="00C635BD" w:rsidRDefault="00C635BD" w:rsidP="00C635BD">
      <w:pPr>
        <w:spacing w:after="0" w:line="240" w:lineRule="auto"/>
        <w:rPr>
          <w:rFonts w:ascii="Tahoma" w:hAnsi="Tahoma" w:cs="Tahoma"/>
        </w:rPr>
      </w:pPr>
    </w:p>
    <w:p w14:paraId="2BF4FB4F" w14:textId="77777777" w:rsidR="00C635BD" w:rsidRPr="00DC1E74" w:rsidRDefault="00C635BD" w:rsidP="00DC1E74">
      <w:pPr>
        <w:numPr>
          <w:ilvl w:val="0"/>
          <w:numId w:val="19"/>
        </w:numPr>
        <w:spacing w:after="0" w:line="360" w:lineRule="auto"/>
        <w:rPr>
          <w:rFonts w:cstheme="minorHAnsi"/>
        </w:rPr>
      </w:pPr>
      <w:r w:rsidRPr="00DC1E74">
        <w:rPr>
          <w:rFonts w:cstheme="minorHAnsi"/>
        </w:rPr>
        <w:t>Disaster related damage assessment and reconstruction services, as needed.</w:t>
      </w:r>
    </w:p>
    <w:p w14:paraId="752C31EC" w14:textId="77777777" w:rsidR="00C635BD" w:rsidRPr="00DC1E74" w:rsidRDefault="00C635BD" w:rsidP="00DC1E74">
      <w:pPr>
        <w:numPr>
          <w:ilvl w:val="0"/>
          <w:numId w:val="19"/>
        </w:numPr>
        <w:spacing w:after="0" w:line="360" w:lineRule="auto"/>
        <w:rPr>
          <w:rFonts w:cstheme="minorHAnsi"/>
        </w:rPr>
      </w:pPr>
      <w:r w:rsidRPr="00DC1E74">
        <w:rPr>
          <w:rFonts w:cstheme="minorHAnsi"/>
        </w:rPr>
        <w:t>Final report and appeal preparation and assistance.</w:t>
      </w:r>
    </w:p>
    <w:p w14:paraId="22DEE3CB" w14:textId="6748B476" w:rsidR="00C635BD" w:rsidRPr="00DC1E74" w:rsidRDefault="00C635BD" w:rsidP="00DC1E74">
      <w:pPr>
        <w:numPr>
          <w:ilvl w:val="0"/>
          <w:numId w:val="19"/>
        </w:numPr>
        <w:spacing w:after="0" w:line="360" w:lineRule="auto"/>
        <w:rPr>
          <w:rFonts w:cstheme="minorHAnsi"/>
        </w:rPr>
      </w:pPr>
      <w:r w:rsidRPr="00DC1E74">
        <w:rPr>
          <w:rFonts w:cstheme="minorHAnsi"/>
        </w:rPr>
        <w:t xml:space="preserve">Cost recovery of eligible funds </w:t>
      </w:r>
      <w:r w:rsidR="00C303A9" w:rsidRPr="00DC1E74">
        <w:rPr>
          <w:rFonts w:cstheme="minorHAnsi"/>
        </w:rPr>
        <w:t>is currently</w:t>
      </w:r>
      <w:r w:rsidRPr="00DC1E74">
        <w:rPr>
          <w:rFonts w:cstheme="minorHAnsi"/>
        </w:rPr>
        <w:t xml:space="preserve"> not obligated or potentially de-obligated by appropriate funding agencies. Separate pricing structures for this service may be included in the Consultant's proposal.</w:t>
      </w:r>
    </w:p>
    <w:p w14:paraId="7A054544" w14:textId="53CAE0B1" w:rsidR="00C635BD" w:rsidRPr="00DC1E74" w:rsidRDefault="00C635BD" w:rsidP="00DC1E74">
      <w:pPr>
        <w:numPr>
          <w:ilvl w:val="0"/>
          <w:numId w:val="19"/>
        </w:numPr>
        <w:spacing w:after="0" w:line="360" w:lineRule="auto"/>
        <w:rPr>
          <w:rFonts w:cstheme="minorHAnsi"/>
        </w:rPr>
      </w:pPr>
      <w:r w:rsidRPr="00DC1E74">
        <w:rPr>
          <w:rFonts w:cstheme="minorHAnsi"/>
        </w:rPr>
        <w:t xml:space="preserve">Other disaster recovery services as requested by the </w:t>
      </w:r>
      <w:r w:rsidR="00DC1E74" w:rsidRPr="00DC1E74">
        <w:rPr>
          <w:rFonts w:cstheme="minorHAnsi"/>
        </w:rPr>
        <w:t>County</w:t>
      </w:r>
      <w:r w:rsidRPr="00DC1E74">
        <w:rPr>
          <w:rFonts w:cstheme="minorHAnsi"/>
        </w:rPr>
        <w:t>.</w:t>
      </w:r>
    </w:p>
    <w:p w14:paraId="4A72ACC2" w14:textId="77777777" w:rsidR="00703D0F" w:rsidRPr="00703D0F" w:rsidRDefault="00703D0F" w:rsidP="00703D0F"/>
    <w:bookmarkEnd w:id="23"/>
    <w:p w14:paraId="2E436DE6" w14:textId="2FEE9DAE" w:rsidR="00F4053B" w:rsidRPr="00035D59" w:rsidRDefault="00035D59">
      <w:pPr>
        <w:pStyle w:val="Heading3"/>
        <w:tabs>
          <w:tab w:val="left" w:pos="1530"/>
        </w:tabs>
        <w:ind w:left="1350"/>
        <w:rPr>
          <w:rFonts w:asciiTheme="minorHAnsi" w:hAnsiTheme="minorHAnsi" w:cstheme="minorHAnsi"/>
          <w:sz w:val="24"/>
          <w:szCs w:val="24"/>
        </w:rPr>
      </w:pPr>
      <w:r w:rsidRPr="00035D59">
        <w:rPr>
          <w:rFonts w:asciiTheme="minorHAnsi" w:hAnsiTheme="minorHAnsi" w:cstheme="minorHAnsi"/>
          <w:sz w:val="24"/>
          <w:szCs w:val="24"/>
        </w:rPr>
        <w:t>EMERGENCY MANAGEMENT PLANNING AND TRAINING</w:t>
      </w:r>
    </w:p>
    <w:p w14:paraId="1522A742" w14:textId="5A8D6DB8" w:rsidR="00F4053B" w:rsidRDefault="00944CC8" w:rsidP="007E69E0">
      <w:pPr>
        <w:pStyle w:val="Heading4"/>
        <w:ind w:left="1296" w:firstLine="0"/>
        <w:rPr>
          <w:rFonts w:asciiTheme="minorHAnsi" w:hAnsiTheme="minorHAnsi" w:cstheme="minorHAnsi"/>
          <w:b w:val="0"/>
          <w:bCs w:val="0"/>
          <w:sz w:val="22"/>
          <w:szCs w:val="22"/>
        </w:rPr>
      </w:pPr>
      <w:bookmarkStart w:id="24" w:name="_Hlk127198377"/>
      <w:r>
        <w:rPr>
          <w:rFonts w:asciiTheme="minorHAnsi" w:hAnsiTheme="minorHAnsi" w:cstheme="minorHAnsi"/>
          <w:b w:val="0"/>
          <w:bCs w:val="0"/>
          <w:sz w:val="22"/>
          <w:szCs w:val="22"/>
        </w:rPr>
        <w:lastRenderedPageBreak/>
        <w:t>T</w:t>
      </w:r>
      <w:r w:rsidR="00035D59" w:rsidRPr="00944CC8">
        <w:rPr>
          <w:rFonts w:asciiTheme="minorHAnsi" w:hAnsiTheme="minorHAnsi" w:cstheme="minorHAnsi"/>
          <w:b w:val="0"/>
          <w:bCs w:val="0"/>
          <w:sz w:val="22"/>
          <w:szCs w:val="22"/>
        </w:rPr>
        <w:t xml:space="preserve">he Successful Bidder shall provide the following, if requested by the </w:t>
      </w:r>
      <w:bookmarkEnd w:id="24"/>
      <w:r w:rsidR="00035D59" w:rsidRPr="00944CC8">
        <w:rPr>
          <w:rFonts w:asciiTheme="minorHAnsi" w:hAnsiTheme="minorHAnsi" w:cstheme="minorHAnsi"/>
          <w:b w:val="0"/>
          <w:bCs w:val="0"/>
          <w:sz w:val="22"/>
          <w:szCs w:val="22"/>
        </w:rPr>
        <w:t xml:space="preserve">County: </w:t>
      </w:r>
    </w:p>
    <w:p w14:paraId="47D394CC" w14:textId="42043DD7" w:rsidR="00944CC8" w:rsidRPr="00944CC8" w:rsidRDefault="00944CC8" w:rsidP="008F46C3">
      <w:pPr>
        <w:numPr>
          <w:ilvl w:val="0"/>
          <w:numId w:val="25"/>
        </w:numPr>
        <w:autoSpaceDE w:val="0"/>
        <w:autoSpaceDN w:val="0"/>
        <w:adjustRightInd w:val="0"/>
        <w:spacing w:after="120" w:line="240" w:lineRule="auto"/>
        <w:rPr>
          <w:rFonts w:ascii="Tahoma" w:hAnsi="Tahoma" w:cs="Tahoma"/>
          <w:bCs/>
        </w:rPr>
      </w:pPr>
      <w:r w:rsidRPr="00944CC8">
        <w:t xml:space="preserve">Comprehensive emergency management plans </w:t>
      </w:r>
      <w:bookmarkStart w:id="25" w:name="_Hlk127198823"/>
      <w:r w:rsidRPr="00944CC8">
        <w:rPr>
          <w:rFonts w:cstheme="minorHAnsi"/>
          <w:bCs/>
        </w:rPr>
        <w:t>Comprehensive emergency management plans (</w:t>
      </w:r>
      <w:r w:rsidR="00C303A9" w:rsidRPr="00944CC8">
        <w:rPr>
          <w:rFonts w:cstheme="minorHAnsi"/>
          <w:bCs/>
        </w:rPr>
        <w:t>e.g.,</w:t>
      </w:r>
      <w:r w:rsidRPr="00944CC8">
        <w:rPr>
          <w:rFonts w:cstheme="minorHAnsi"/>
          <w:bCs/>
        </w:rPr>
        <w:t xml:space="preserve"> COOP, EOP) to include plan </w:t>
      </w:r>
      <w:r w:rsidR="00C360F3" w:rsidRPr="00944CC8">
        <w:rPr>
          <w:rFonts w:cstheme="minorHAnsi"/>
          <w:bCs/>
        </w:rPr>
        <w:t>development,</w:t>
      </w:r>
      <w:r w:rsidRPr="00944CC8">
        <w:rPr>
          <w:rFonts w:cstheme="minorHAnsi"/>
          <w:bCs/>
        </w:rPr>
        <w:t xml:space="preserve"> review, and revisions.</w:t>
      </w:r>
    </w:p>
    <w:p w14:paraId="17B93306" w14:textId="23561BC0" w:rsidR="00944CC8" w:rsidRPr="00944CC8" w:rsidRDefault="00944CC8" w:rsidP="00605988">
      <w:pPr>
        <w:numPr>
          <w:ilvl w:val="0"/>
          <w:numId w:val="25"/>
        </w:numPr>
        <w:autoSpaceDE w:val="0"/>
        <w:autoSpaceDN w:val="0"/>
        <w:adjustRightInd w:val="0"/>
        <w:spacing w:after="120" w:line="240" w:lineRule="auto"/>
        <w:rPr>
          <w:rFonts w:cstheme="minorHAnsi"/>
          <w:bCs/>
        </w:rPr>
      </w:pPr>
      <w:r w:rsidRPr="00944CC8">
        <w:rPr>
          <w:rFonts w:cstheme="minorHAnsi"/>
          <w:bCs/>
        </w:rPr>
        <w:t>Comprehensive mitigation programs to include development of mitigation plan(s), staff training, cost benefit analysis, project management, environmental review</w:t>
      </w:r>
      <w:r>
        <w:rPr>
          <w:rFonts w:cstheme="minorHAnsi"/>
          <w:bCs/>
        </w:rPr>
        <w:t>,</w:t>
      </w:r>
      <w:r w:rsidRPr="00944CC8">
        <w:rPr>
          <w:rFonts w:cstheme="minorHAnsi"/>
          <w:bCs/>
        </w:rPr>
        <w:t xml:space="preserve"> and staff augmentation.</w:t>
      </w:r>
    </w:p>
    <w:bookmarkEnd w:id="25"/>
    <w:p w14:paraId="0168EC66" w14:textId="65BB9605" w:rsidR="00944CC8" w:rsidRPr="00944CC8" w:rsidRDefault="00944CC8" w:rsidP="00605988">
      <w:pPr>
        <w:numPr>
          <w:ilvl w:val="0"/>
          <w:numId w:val="25"/>
        </w:numPr>
        <w:autoSpaceDE w:val="0"/>
        <w:autoSpaceDN w:val="0"/>
        <w:adjustRightInd w:val="0"/>
        <w:spacing w:after="120" w:line="240" w:lineRule="auto"/>
        <w:rPr>
          <w:rFonts w:cstheme="minorHAnsi"/>
          <w:bCs/>
        </w:rPr>
      </w:pPr>
      <w:r w:rsidRPr="00944CC8">
        <w:rPr>
          <w:rFonts w:cstheme="minorHAnsi"/>
          <w:bCs/>
        </w:rPr>
        <w:t xml:space="preserve">Development of a debris management plan - including identification of an adequate number of DMS locations. Staff </w:t>
      </w:r>
      <w:r w:rsidR="0030382A" w:rsidRPr="00944CC8">
        <w:rPr>
          <w:rFonts w:cstheme="minorHAnsi"/>
          <w:bCs/>
        </w:rPr>
        <w:t>training,</w:t>
      </w:r>
      <w:r w:rsidRPr="00944CC8">
        <w:rPr>
          <w:rFonts w:cstheme="minorHAnsi"/>
          <w:bCs/>
        </w:rPr>
        <w:t xml:space="preserve"> as necessary.</w:t>
      </w:r>
    </w:p>
    <w:p w14:paraId="261901FA" w14:textId="77777777" w:rsidR="00944CC8" w:rsidRPr="00944CC8" w:rsidRDefault="00944CC8" w:rsidP="00605988">
      <w:pPr>
        <w:numPr>
          <w:ilvl w:val="0"/>
          <w:numId w:val="25"/>
        </w:numPr>
        <w:autoSpaceDE w:val="0"/>
        <w:autoSpaceDN w:val="0"/>
        <w:adjustRightInd w:val="0"/>
        <w:spacing w:after="120" w:line="240" w:lineRule="auto"/>
        <w:rPr>
          <w:rFonts w:cstheme="minorHAnsi"/>
          <w:bCs/>
        </w:rPr>
      </w:pPr>
      <w:r w:rsidRPr="00944CC8">
        <w:rPr>
          <w:rFonts w:cstheme="minorHAnsi"/>
          <w:bCs/>
        </w:rPr>
        <w:t>Procurement assistance for debris removal contractors and other services as requested.</w:t>
      </w:r>
    </w:p>
    <w:p w14:paraId="2550C4A4" w14:textId="0519549B" w:rsidR="00944CC8" w:rsidRPr="00944CC8" w:rsidRDefault="00944CC8" w:rsidP="00605988">
      <w:pPr>
        <w:numPr>
          <w:ilvl w:val="0"/>
          <w:numId w:val="25"/>
        </w:numPr>
        <w:autoSpaceDE w:val="0"/>
        <w:autoSpaceDN w:val="0"/>
        <w:adjustRightInd w:val="0"/>
        <w:spacing w:after="120" w:line="240" w:lineRule="auto"/>
        <w:rPr>
          <w:rFonts w:cstheme="minorHAnsi"/>
          <w:bCs/>
        </w:rPr>
      </w:pPr>
      <w:r w:rsidRPr="00944CC8">
        <w:rPr>
          <w:rFonts w:cstheme="minorHAnsi"/>
          <w:bCs/>
        </w:rPr>
        <w:t>Project management to include the formulation and management of permanent work projects, task force management.</w:t>
      </w:r>
    </w:p>
    <w:p w14:paraId="64E84D0F" w14:textId="77777777" w:rsidR="00944CC8" w:rsidRPr="00944CC8" w:rsidRDefault="00944CC8" w:rsidP="00605988">
      <w:pPr>
        <w:numPr>
          <w:ilvl w:val="0"/>
          <w:numId w:val="25"/>
        </w:numPr>
        <w:autoSpaceDE w:val="0"/>
        <w:autoSpaceDN w:val="0"/>
        <w:adjustRightInd w:val="0"/>
        <w:spacing w:after="120" w:line="240" w:lineRule="auto"/>
        <w:rPr>
          <w:rFonts w:cstheme="minorHAnsi"/>
          <w:bCs/>
        </w:rPr>
      </w:pPr>
      <w:r w:rsidRPr="00944CC8">
        <w:rPr>
          <w:rFonts w:cstheme="minorHAnsi"/>
          <w:bCs/>
        </w:rPr>
        <w:t>Technical support and assistance in developing public information.</w:t>
      </w:r>
    </w:p>
    <w:p w14:paraId="4DD65CAD" w14:textId="5B8C6A5E" w:rsidR="00944CC8" w:rsidRPr="00944CC8" w:rsidRDefault="00944CC8" w:rsidP="00605988">
      <w:pPr>
        <w:numPr>
          <w:ilvl w:val="0"/>
          <w:numId w:val="25"/>
        </w:numPr>
        <w:autoSpaceDE w:val="0"/>
        <w:autoSpaceDN w:val="0"/>
        <w:adjustRightInd w:val="0"/>
        <w:spacing w:after="120" w:line="240" w:lineRule="auto"/>
        <w:rPr>
          <w:rFonts w:cstheme="minorHAnsi"/>
          <w:bCs/>
        </w:rPr>
      </w:pPr>
      <w:r w:rsidRPr="00944CC8">
        <w:rPr>
          <w:rFonts w:cstheme="minorHAnsi"/>
          <w:bCs/>
        </w:rPr>
        <w:t xml:space="preserve">Other training and assistance as requested by the </w:t>
      </w:r>
      <w:r>
        <w:rPr>
          <w:rFonts w:cstheme="minorHAnsi"/>
          <w:bCs/>
        </w:rPr>
        <w:t>County</w:t>
      </w:r>
      <w:r w:rsidRPr="00944CC8">
        <w:rPr>
          <w:rFonts w:cstheme="minorHAnsi"/>
          <w:bCs/>
        </w:rPr>
        <w:t>.</w:t>
      </w:r>
    </w:p>
    <w:p w14:paraId="7F17542B" w14:textId="1450EA0F" w:rsidR="00944CC8" w:rsidRPr="00944CC8" w:rsidRDefault="00944CC8" w:rsidP="00605988">
      <w:pPr>
        <w:numPr>
          <w:ilvl w:val="0"/>
          <w:numId w:val="25"/>
        </w:numPr>
        <w:autoSpaceDE w:val="0"/>
        <w:autoSpaceDN w:val="0"/>
        <w:adjustRightInd w:val="0"/>
        <w:spacing w:after="120" w:line="240" w:lineRule="auto"/>
        <w:rPr>
          <w:rFonts w:cstheme="minorHAnsi"/>
          <w:bCs/>
        </w:rPr>
      </w:pPr>
      <w:r w:rsidRPr="00944CC8">
        <w:rPr>
          <w:rFonts w:cstheme="minorHAnsi"/>
          <w:bCs/>
        </w:rPr>
        <w:t>Other reports and data as required by the C</w:t>
      </w:r>
      <w:r>
        <w:rPr>
          <w:rFonts w:cstheme="minorHAnsi"/>
          <w:bCs/>
        </w:rPr>
        <w:t>ounty</w:t>
      </w:r>
      <w:r w:rsidRPr="00944CC8">
        <w:rPr>
          <w:rFonts w:cstheme="minorHAnsi"/>
          <w:bCs/>
        </w:rPr>
        <w:t>.</w:t>
      </w:r>
    </w:p>
    <w:p w14:paraId="46651206" w14:textId="2E8E4768" w:rsidR="00944CC8" w:rsidRPr="00944CC8" w:rsidRDefault="00944CC8" w:rsidP="00944CC8">
      <w:pPr>
        <w:numPr>
          <w:ilvl w:val="0"/>
          <w:numId w:val="25"/>
        </w:numPr>
        <w:autoSpaceDE w:val="0"/>
        <w:autoSpaceDN w:val="0"/>
        <w:adjustRightInd w:val="0"/>
        <w:spacing w:after="0" w:line="240" w:lineRule="auto"/>
        <w:rPr>
          <w:rFonts w:cstheme="minorHAnsi"/>
          <w:bCs/>
        </w:rPr>
      </w:pPr>
      <w:r w:rsidRPr="00944CC8">
        <w:rPr>
          <w:rFonts w:cstheme="minorHAnsi"/>
          <w:bCs/>
        </w:rPr>
        <w:t>Other emergency management and consulting services identified and required by the C</w:t>
      </w:r>
      <w:r>
        <w:rPr>
          <w:rFonts w:cstheme="minorHAnsi"/>
          <w:bCs/>
        </w:rPr>
        <w:t>ounty</w:t>
      </w:r>
      <w:r w:rsidRPr="00944CC8">
        <w:rPr>
          <w:rFonts w:cstheme="minorHAnsi"/>
          <w:bCs/>
        </w:rPr>
        <w:t>.</w:t>
      </w:r>
    </w:p>
    <w:p w14:paraId="7FCA5914" w14:textId="77777777" w:rsidR="00F4053B" w:rsidRPr="00D56864" w:rsidRDefault="00F4053B" w:rsidP="00944CC8">
      <w:pPr>
        <w:spacing w:after="0"/>
        <w:rPr>
          <w:rFonts w:cstheme="minorHAnsi"/>
        </w:rPr>
      </w:pPr>
    </w:p>
    <w:p w14:paraId="10C85538" w14:textId="0316A8AC" w:rsidR="00F4053B" w:rsidRPr="007E69E0" w:rsidRDefault="007E69E0" w:rsidP="00746314">
      <w:pPr>
        <w:pStyle w:val="Heading3"/>
        <w:tabs>
          <w:tab w:val="left" w:pos="1530"/>
        </w:tabs>
        <w:spacing w:before="240"/>
        <w:ind w:left="1354"/>
        <w:rPr>
          <w:rFonts w:asciiTheme="minorHAnsi" w:hAnsiTheme="minorHAnsi" w:cstheme="minorHAnsi"/>
          <w:sz w:val="24"/>
          <w:szCs w:val="24"/>
        </w:rPr>
      </w:pPr>
      <w:r w:rsidRPr="007E69E0">
        <w:rPr>
          <w:rFonts w:asciiTheme="minorHAnsi" w:hAnsiTheme="minorHAnsi" w:cstheme="minorHAnsi"/>
          <w:sz w:val="24"/>
          <w:szCs w:val="24"/>
        </w:rPr>
        <w:t>DAMAGE ASSESSMENT AND RECONSTRUCTION SERVICES</w:t>
      </w:r>
    </w:p>
    <w:p w14:paraId="45DA9280" w14:textId="75CAD153" w:rsidR="007E69E0" w:rsidRDefault="007E69E0" w:rsidP="007E69E0">
      <w:pPr>
        <w:pStyle w:val="Heading4"/>
        <w:ind w:left="1872"/>
        <w:rPr>
          <w:rFonts w:asciiTheme="minorHAnsi" w:hAnsiTheme="minorHAnsi" w:cstheme="minorHAnsi"/>
          <w:b w:val="0"/>
          <w:bCs w:val="0"/>
          <w:sz w:val="22"/>
          <w:szCs w:val="22"/>
        </w:rPr>
      </w:pPr>
      <w:r w:rsidRPr="007E69E0">
        <w:rPr>
          <w:rFonts w:asciiTheme="minorHAnsi" w:hAnsiTheme="minorHAnsi" w:cstheme="minorHAnsi"/>
          <w:b w:val="0"/>
          <w:bCs w:val="0"/>
          <w:sz w:val="22"/>
          <w:szCs w:val="22"/>
        </w:rPr>
        <w:t xml:space="preserve">If requested, the Successful Bidder shall provide post-disaster damage assessment and reconstruction services to include assessment, planning, engineering, and construction management services. Specific areas where services may be requested include </w:t>
      </w:r>
      <w:r>
        <w:rPr>
          <w:rFonts w:asciiTheme="minorHAnsi" w:hAnsiTheme="minorHAnsi" w:cstheme="minorHAnsi"/>
          <w:b w:val="0"/>
          <w:bCs w:val="0"/>
          <w:sz w:val="22"/>
          <w:szCs w:val="22"/>
        </w:rPr>
        <w:t>County</w:t>
      </w:r>
      <w:r w:rsidRPr="007E69E0">
        <w:rPr>
          <w:rFonts w:asciiTheme="minorHAnsi" w:hAnsiTheme="minorHAnsi" w:cstheme="minorHAnsi"/>
          <w:b w:val="0"/>
          <w:bCs w:val="0"/>
          <w:sz w:val="22"/>
          <w:szCs w:val="22"/>
        </w:rPr>
        <w:t xml:space="preserve"> facilities, utility systems, transportation systems, and other sectors as required. The consultant will assist, if directed by the </w:t>
      </w:r>
      <w:r>
        <w:rPr>
          <w:rFonts w:asciiTheme="minorHAnsi" w:hAnsiTheme="minorHAnsi" w:cstheme="minorHAnsi"/>
          <w:b w:val="0"/>
          <w:bCs w:val="0"/>
          <w:sz w:val="22"/>
          <w:szCs w:val="22"/>
        </w:rPr>
        <w:t>County</w:t>
      </w:r>
      <w:r w:rsidRPr="007E69E0">
        <w:rPr>
          <w:rFonts w:asciiTheme="minorHAnsi" w:hAnsiTheme="minorHAnsi" w:cstheme="minorHAnsi"/>
          <w:b w:val="0"/>
          <w:bCs w:val="0"/>
          <w:sz w:val="22"/>
          <w:szCs w:val="22"/>
        </w:rPr>
        <w:t>, with document preparation of permanent work project</w:t>
      </w:r>
      <w:r>
        <w:rPr>
          <w:rFonts w:asciiTheme="minorHAnsi" w:hAnsiTheme="minorHAnsi" w:cstheme="minorHAnsi"/>
          <w:b w:val="0"/>
          <w:bCs w:val="0"/>
          <w:sz w:val="22"/>
          <w:szCs w:val="22"/>
        </w:rPr>
        <w:t>s</w:t>
      </w:r>
      <w:r w:rsidRPr="007E69E0">
        <w:rPr>
          <w:rFonts w:asciiTheme="minorHAnsi" w:hAnsiTheme="minorHAnsi" w:cstheme="minorHAnsi"/>
          <w:b w:val="0"/>
          <w:bCs w:val="0"/>
          <w:sz w:val="22"/>
          <w:szCs w:val="22"/>
        </w:rPr>
        <w:t>.</w:t>
      </w:r>
    </w:p>
    <w:p w14:paraId="1457F58D" w14:textId="0F0C5EAF" w:rsidR="00035D59" w:rsidRPr="00FC1746" w:rsidRDefault="00FC1746" w:rsidP="00746314">
      <w:pPr>
        <w:pStyle w:val="Heading3"/>
        <w:tabs>
          <w:tab w:val="left" w:pos="1530"/>
        </w:tabs>
        <w:spacing w:before="240"/>
        <w:ind w:left="1354"/>
        <w:rPr>
          <w:rFonts w:asciiTheme="minorHAnsi" w:hAnsiTheme="minorHAnsi" w:cstheme="minorHAnsi"/>
          <w:b w:val="0"/>
          <w:sz w:val="24"/>
          <w:szCs w:val="24"/>
        </w:rPr>
      </w:pPr>
      <w:bookmarkStart w:id="26" w:name="_Hlk125550362"/>
      <w:r w:rsidRPr="00FC1746">
        <w:rPr>
          <w:rFonts w:asciiTheme="minorHAnsi" w:hAnsiTheme="minorHAnsi" w:cstheme="minorHAnsi"/>
          <w:sz w:val="24"/>
          <w:szCs w:val="24"/>
        </w:rPr>
        <w:t>OTHER AGREEMENTS/SERVICES</w:t>
      </w:r>
    </w:p>
    <w:p w14:paraId="46AE786B" w14:textId="7DD00E70" w:rsidR="00F4053B" w:rsidRDefault="00F4053B">
      <w:pPr>
        <w:pStyle w:val="Heading4"/>
        <w:ind w:left="1620"/>
        <w:rPr>
          <w:rFonts w:asciiTheme="minorHAnsi" w:hAnsiTheme="minorHAnsi" w:cstheme="minorHAnsi"/>
          <w:b w:val="0"/>
          <w:bCs w:val="0"/>
          <w:sz w:val="22"/>
          <w:szCs w:val="22"/>
        </w:rPr>
      </w:pPr>
      <w:r w:rsidRPr="00D56864">
        <w:rPr>
          <w:rFonts w:asciiTheme="minorHAnsi" w:hAnsiTheme="minorHAnsi" w:cstheme="minorHAnsi"/>
          <w:b w:val="0"/>
          <w:sz w:val="22"/>
          <w:szCs w:val="22"/>
        </w:rPr>
        <w:t xml:space="preserve">The </w:t>
      </w:r>
      <w:r w:rsidR="00FC1746">
        <w:rPr>
          <w:rFonts w:asciiTheme="minorHAnsi" w:hAnsiTheme="minorHAnsi" w:cstheme="minorHAnsi"/>
          <w:b w:val="0"/>
          <w:sz w:val="22"/>
          <w:szCs w:val="22"/>
        </w:rPr>
        <w:t>suc</w:t>
      </w:r>
      <w:r w:rsidRPr="00D56864">
        <w:rPr>
          <w:rFonts w:asciiTheme="minorHAnsi" w:hAnsiTheme="minorHAnsi" w:cstheme="minorHAnsi"/>
          <w:b w:val="0"/>
          <w:sz w:val="22"/>
          <w:szCs w:val="22"/>
        </w:rPr>
        <w:t xml:space="preserve">cessful </w:t>
      </w:r>
      <w:r w:rsidR="00FC1746">
        <w:rPr>
          <w:rFonts w:asciiTheme="minorHAnsi" w:hAnsiTheme="minorHAnsi" w:cstheme="minorHAnsi"/>
          <w:b w:val="0"/>
          <w:sz w:val="22"/>
          <w:szCs w:val="22"/>
        </w:rPr>
        <w:t>Bidder</w:t>
      </w:r>
      <w:r w:rsidRPr="00D56864">
        <w:rPr>
          <w:rFonts w:asciiTheme="minorHAnsi" w:hAnsiTheme="minorHAnsi" w:cstheme="minorHAnsi"/>
          <w:b w:val="0"/>
          <w:sz w:val="22"/>
          <w:szCs w:val="22"/>
        </w:rPr>
        <w:t xml:space="preserve"> will be expected to </w:t>
      </w:r>
      <w:r w:rsidR="00FC1746" w:rsidRPr="00FC1746">
        <w:rPr>
          <w:rFonts w:asciiTheme="minorHAnsi" w:hAnsiTheme="minorHAnsi" w:cstheme="minorHAnsi"/>
          <w:b w:val="0"/>
          <w:bCs w:val="0"/>
          <w:sz w:val="22"/>
          <w:szCs w:val="22"/>
        </w:rPr>
        <w:t>adhere to the following duties and responsibilities as part of the Disaster Debris Monitoring Services, Emergency Management Planning and Training, and Damage Assessment and Reconstruction Services, as applicable:</w:t>
      </w:r>
    </w:p>
    <w:p w14:paraId="6816C9AF" w14:textId="6A804333" w:rsidR="00FC1746" w:rsidRDefault="00FC1746" w:rsidP="008E0555">
      <w:pPr>
        <w:pStyle w:val="ListParagraph"/>
        <w:widowControl/>
        <w:numPr>
          <w:ilvl w:val="0"/>
          <w:numId w:val="26"/>
        </w:numPr>
        <w:adjustRightInd w:val="0"/>
        <w:spacing w:after="120"/>
        <w:ind w:left="1915" w:hanging="288"/>
        <w:contextualSpacing w:val="0"/>
        <w:rPr>
          <w:rFonts w:asciiTheme="minorHAnsi" w:hAnsiTheme="minorHAnsi" w:cstheme="minorHAnsi"/>
          <w:bCs/>
          <w:sz w:val="22"/>
          <w:szCs w:val="22"/>
        </w:rPr>
      </w:pPr>
      <w:r w:rsidRPr="00F0523A">
        <w:rPr>
          <w:rFonts w:asciiTheme="minorHAnsi" w:hAnsiTheme="minorHAnsi" w:cstheme="minorHAnsi"/>
          <w:bCs/>
          <w:sz w:val="22"/>
          <w:szCs w:val="22"/>
        </w:rPr>
        <w:t>The selected firm(s) shall provide on the work site(s) a qualified accessible supervisor(s) or liaison officer as directed. At least one (1) accessible and designated supervisor in the area of operation and the liaison officer shall have full authority to act on behalf of the Firm(s) and its subcontractors and all communications given to the supervisor or liaison officer in writing by COE's authorized representative shall be as binding as if given to the Firm(s).</w:t>
      </w:r>
    </w:p>
    <w:p w14:paraId="52F481DD" w14:textId="4C06321B" w:rsidR="00FC1746" w:rsidRPr="00F0523A" w:rsidRDefault="00FC1746" w:rsidP="008E0555">
      <w:pPr>
        <w:pStyle w:val="ListParagraph"/>
        <w:numPr>
          <w:ilvl w:val="0"/>
          <w:numId w:val="26"/>
        </w:numPr>
        <w:spacing w:after="120"/>
        <w:ind w:left="1915" w:hanging="288"/>
        <w:rPr>
          <w:rFonts w:asciiTheme="minorHAnsi" w:hAnsiTheme="minorHAnsi" w:cstheme="minorHAnsi"/>
          <w:sz w:val="22"/>
          <w:szCs w:val="22"/>
        </w:rPr>
      </w:pPr>
      <w:r w:rsidRPr="00F0523A">
        <w:rPr>
          <w:rFonts w:asciiTheme="minorHAnsi" w:eastAsia="Calibri" w:hAnsiTheme="minorHAnsi" w:cstheme="minorHAnsi"/>
          <w:bCs/>
          <w:sz w:val="22"/>
          <w:szCs w:val="22"/>
        </w:rPr>
        <w:t xml:space="preserve">Adequately </w:t>
      </w:r>
      <w:r w:rsidR="00C360F3" w:rsidRPr="00F0523A">
        <w:rPr>
          <w:rFonts w:asciiTheme="minorHAnsi" w:eastAsia="Calibri" w:hAnsiTheme="minorHAnsi" w:cstheme="minorHAnsi"/>
          <w:bCs/>
          <w:sz w:val="22"/>
          <w:szCs w:val="22"/>
        </w:rPr>
        <w:t>manage</w:t>
      </w:r>
      <w:r w:rsidRPr="00F0523A">
        <w:rPr>
          <w:rFonts w:asciiTheme="minorHAnsi" w:eastAsia="Calibri" w:hAnsiTheme="minorHAnsi" w:cstheme="minorHAnsi"/>
          <w:bCs/>
          <w:sz w:val="22"/>
          <w:szCs w:val="22"/>
        </w:rPr>
        <w:t xml:space="preserve"> property damage claims which result from contractor's errors or omissions.</w:t>
      </w:r>
    </w:p>
    <w:p w14:paraId="52DFF22A" w14:textId="204FF45C" w:rsidR="00FC1746" w:rsidRPr="00F0523A" w:rsidRDefault="00F0523A" w:rsidP="008E0555">
      <w:pPr>
        <w:autoSpaceDE w:val="0"/>
        <w:autoSpaceDN w:val="0"/>
        <w:adjustRightInd w:val="0"/>
        <w:spacing w:after="120" w:line="240" w:lineRule="auto"/>
        <w:ind w:left="1915" w:hanging="288"/>
        <w:rPr>
          <w:rFonts w:cstheme="minorHAnsi"/>
          <w:bCs/>
        </w:rPr>
      </w:pPr>
      <w:r>
        <w:rPr>
          <w:rFonts w:cstheme="minorHAnsi"/>
          <w:bCs/>
        </w:rPr>
        <w:t>3.</w:t>
      </w:r>
      <w:r w:rsidR="008E0555">
        <w:rPr>
          <w:rFonts w:cstheme="minorHAnsi"/>
          <w:bCs/>
        </w:rPr>
        <w:t xml:space="preserve">  </w:t>
      </w:r>
      <w:r w:rsidR="00FC1746" w:rsidRPr="00F0523A">
        <w:rPr>
          <w:rFonts w:cstheme="minorHAnsi"/>
          <w:bCs/>
        </w:rPr>
        <w:t xml:space="preserve">Consultant shall review, </w:t>
      </w:r>
      <w:r w:rsidR="004E67F2" w:rsidRPr="00F0523A">
        <w:rPr>
          <w:rFonts w:cstheme="minorHAnsi"/>
          <w:bCs/>
        </w:rPr>
        <w:t>validate,</w:t>
      </w:r>
      <w:r w:rsidR="00FC1746" w:rsidRPr="00F0523A">
        <w:rPr>
          <w:rFonts w:cstheme="minorHAnsi"/>
          <w:bCs/>
        </w:rPr>
        <w:t xml:space="preserve"> and reconcile debris management contractor(s) invoices prior to submission to the C</w:t>
      </w:r>
      <w:r w:rsidR="008F46C3">
        <w:rPr>
          <w:rFonts w:cstheme="minorHAnsi"/>
          <w:bCs/>
        </w:rPr>
        <w:t>ounty</w:t>
      </w:r>
      <w:r w:rsidR="00FC1746" w:rsidRPr="00F0523A">
        <w:rPr>
          <w:rFonts w:cstheme="minorHAnsi"/>
          <w:bCs/>
        </w:rPr>
        <w:t xml:space="preserve"> for processing. The Consultant shall conduct a meeting at the beginning of the debris management operation to fully explain the process to the C</w:t>
      </w:r>
      <w:r w:rsidR="008F46C3">
        <w:rPr>
          <w:rFonts w:cstheme="minorHAnsi"/>
          <w:bCs/>
        </w:rPr>
        <w:t>ounty</w:t>
      </w:r>
      <w:r w:rsidR="00FC1746" w:rsidRPr="00F0523A">
        <w:rPr>
          <w:rFonts w:cstheme="minorHAnsi"/>
          <w:bCs/>
        </w:rPr>
        <w:t>, debris contractor(s) and FEMA representatives. All invoices from the debris contractor(s) shall be directed to the Consultant.</w:t>
      </w:r>
    </w:p>
    <w:p w14:paraId="6F041F3D" w14:textId="336B22F5" w:rsidR="00FC1746" w:rsidRPr="00F0523A" w:rsidRDefault="00F0523A" w:rsidP="008E0555">
      <w:pPr>
        <w:autoSpaceDE w:val="0"/>
        <w:autoSpaceDN w:val="0"/>
        <w:adjustRightInd w:val="0"/>
        <w:spacing w:after="120" w:line="240" w:lineRule="auto"/>
        <w:ind w:left="1915" w:hanging="288"/>
        <w:rPr>
          <w:rFonts w:cstheme="minorHAnsi"/>
          <w:bCs/>
        </w:rPr>
      </w:pPr>
      <w:r>
        <w:rPr>
          <w:rFonts w:cstheme="minorHAnsi"/>
          <w:bCs/>
        </w:rPr>
        <w:t>4.</w:t>
      </w:r>
      <w:r w:rsidR="008E0555">
        <w:rPr>
          <w:rFonts w:cstheme="minorHAnsi"/>
          <w:bCs/>
        </w:rPr>
        <w:t xml:space="preserve">  </w:t>
      </w:r>
      <w:r w:rsidR="00FC1746" w:rsidRPr="00F0523A">
        <w:rPr>
          <w:rFonts w:cstheme="minorHAnsi"/>
          <w:bCs/>
        </w:rPr>
        <w:t xml:space="preserve">The invoices shall be reviewed by the Consultant to be accepted or rejected in a timely manner. The Consultant shall issue in writing to the </w:t>
      </w:r>
      <w:r w:rsidR="008F46C3">
        <w:rPr>
          <w:rFonts w:cstheme="minorHAnsi"/>
          <w:bCs/>
        </w:rPr>
        <w:t xml:space="preserve">County </w:t>
      </w:r>
      <w:r w:rsidR="00FC1746" w:rsidRPr="00F0523A">
        <w:rPr>
          <w:rFonts w:cstheme="minorHAnsi"/>
          <w:bCs/>
        </w:rPr>
        <w:t xml:space="preserve">and the debris contractor, the acceptance or rejection of the invoices and a payment recommendation. If the invoice is rejected, the monitoring Consultant shall clearly state the reasons for rejection and work with the debris contractor to </w:t>
      </w:r>
      <w:r w:rsidR="00C303A9" w:rsidRPr="00F0523A">
        <w:rPr>
          <w:rFonts w:cstheme="minorHAnsi"/>
          <w:bCs/>
        </w:rPr>
        <w:t>resolve it</w:t>
      </w:r>
      <w:r w:rsidR="00FC1746" w:rsidRPr="00F0523A">
        <w:rPr>
          <w:rFonts w:cstheme="minorHAnsi"/>
          <w:bCs/>
        </w:rPr>
        <w:t xml:space="preserve"> immediately. </w:t>
      </w:r>
    </w:p>
    <w:p w14:paraId="34575EE2" w14:textId="790F046C" w:rsidR="00FC1746" w:rsidRPr="00F0523A" w:rsidRDefault="00F0523A" w:rsidP="008E0555">
      <w:pPr>
        <w:adjustRightInd w:val="0"/>
        <w:ind w:left="1915" w:hanging="288"/>
        <w:rPr>
          <w:rFonts w:cstheme="minorHAnsi"/>
          <w:bCs/>
        </w:rPr>
      </w:pPr>
      <w:r>
        <w:rPr>
          <w:rFonts w:cstheme="minorHAnsi"/>
          <w:bCs/>
        </w:rPr>
        <w:t>5.</w:t>
      </w:r>
      <w:r w:rsidR="008E0555">
        <w:rPr>
          <w:rFonts w:cstheme="minorHAnsi"/>
          <w:bCs/>
        </w:rPr>
        <w:t xml:space="preserve">   </w:t>
      </w:r>
      <w:r w:rsidR="00FC1746" w:rsidRPr="00F0523A">
        <w:rPr>
          <w:rFonts w:cstheme="minorHAnsi"/>
          <w:bCs/>
        </w:rPr>
        <w:t xml:space="preserve">Only invoices that are accurate and complete will be forwarded to the </w:t>
      </w:r>
      <w:r w:rsidR="008F46C3">
        <w:rPr>
          <w:rFonts w:cstheme="minorHAnsi"/>
          <w:bCs/>
        </w:rPr>
        <w:t>County</w:t>
      </w:r>
      <w:r w:rsidR="00FC1746" w:rsidRPr="00F0523A">
        <w:rPr>
          <w:rFonts w:cstheme="minorHAnsi"/>
          <w:bCs/>
        </w:rPr>
        <w:t xml:space="preserve"> for payment.</w:t>
      </w:r>
    </w:p>
    <w:p w14:paraId="5AF5CA14" w14:textId="05753A92" w:rsidR="00FC1746" w:rsidRPr="00F0523A" w:rsidRDefault="00F0523A" w:rsidP="008E0555">
      <w:pPr>
        <w:autoSpaceDE w:val="0"/>
        <w:autoSpaceDN w:val="0"/>
        <w:adjustRightInd w:val="0"/>
        <w:spacing w:after="120" w:line="240" w:lineRule="auto"/>
        <w:ind w:left="1627"/>
        <w:rPr>
          <w:rFonts w:cstheme="minorHAnsi"/>
          <w:bCs/>
        </w:rPr>
      </w:pPr>
      <w:r>
        <w:rPr>
          <w:rFonts w:cstheme="minorHAnsi"/>
          <w:bCs/>
        </w:rPr>
        <w:lastRenderedPageBreak/>
        <w:t>6.</w:t>
      </w:r>
      <w:r w:rsidR="008E0555">
        <w:rPr>
          <w:rFonts w:cstheme="minorHAnsi"/>
          <w:bCs/>
        </w:rPr>
        <w:t xml:space="preserve">   </w:t>
      </w:r>
      <w:r w:rsidR="00FC1746" w:rsidRPr="00F0523A">
        <w:rPr>
          <w:rFonts w:cstheme="minorHAnsi"/>
          <w:bCs/>
        </w:rPr>
        <w:t>Consultant shall assist the C</w:t>
      </w:r>
      <w:r w:rsidR="008F46C3">
        <w:rPr>
          <w:rFonts w:cstheme="minorHAnsi"/>
          <w:bCs/>
        </w:rPr>
        <w:t>ounty</w:t>
      </w:r>
      <w:r w:rsidR="00FC1746" w:rsidRPr="00F0523A">
        <w:rPr>
          <w:rFonts w:cstheme="minorHAnsi"/>
          <w:bCs/>
        </w:rPr>
        <w:t xml:space="preserve"> in reviewing and processing requests for payment by the debris </w:t>
      </w:r>
      <w:r w:rsidR="008E0555">
        <w:rPr>
          <w:rFonts w:cstheme="minorHAnsi"/>
          <w:bCs/>
        </w:rPr>
        <w:t xml:space="preserve"> </w:t>
      </w:r>
      <w:r w:rsidR="00FC1746" w:rsidRPr="00F0523A">
        <w:rPr>
          <w:rFonts w:cstheme="minorHAnsi"/>
          <w:bCs/>
        </w:rPr>
        <w:t>removal and disposal contractor(s) as well as in preparing final reports necessary for reimbursement by FEMA, FHWA (Federal Highway Administration) and other applicable agencies by C</w:t>
      </w:r>
      <w:r w:rsidR="008F46C3">
        <w:rPr>
          <w:rFonts w:cstheme="minorHAnsi"/>
          <w:bCs/>
        </w:rPr>
        <w:t>ounty</w:t>
      </w:r>
      <w:r w:rsidR="00FC1746" w:rsidRPr="00F0523A">
        <w:rPr>
          <w:rFonts w:cstheme="minorHAnsi"/>
          <w:bCs/>
        </w:rPr>
        <w:t xml:space="preserve"> staff and designated debris removal and disposal contractor(s).</w:t>
      </w:r>
    </w:p>
    <w:p w14:paraId="36BDB2E4" w14:textId="674DC81C" w:rsidR="00F0523A" w:rsidRPr="00F0523A" w:rsidRDefault="00817BDE" w:rsidP="00817BDE">
      <w:pPr>
        <w:autoSpaceDE w:val="0"/>
        <w:autoSpaceDN w:val="0"/>
        <w:adjustRightInd w:val="0"/>
        <w:spacing w:after="0" w:line="240" w:lineRule="auto"/>
        <w:ind w:left="1627"/>
        <w:rPr>
          <w:rFonts w:eastAsia="Calibri" w:cstheme="minorHAnsi"/>
          <w:bCs/>
        </w:rPr>
      </w:pPr>
      <w:r>
        <w:rPr>
          <w:rFonts w:eastAsia="Calibri" w:cstheme="minorHAnsi"/>
          <w:bCs/>
        </w:rPr>
        <w:t xml:space="preserve">    </w:t>
      </w:r>
      <w:r w:rsidR="00F0523A">
        <w:rPr>
          <w:rFonts w:eastAsia="Calibri" w:cstheme="minorHAnsi"/>
          <w:bCs/>
        </w:rPr>
        <w:t>7.</w:t>
      </w:r>
      <w:r w:rsidR="008E0555">
        <w:rPr>
          <w:rFonts w:eastAsia="Calibri" w:cstheme="minorHAnsi"/>
          <w:bCs/>
        </w:rPr>
        <w:t xml:space="preserve">    </w:t>
      </w:r>
      <w:r w:rsidR="00F0523A" w:rsidRPr="00F0523A">
        <w:rPr>
          <w:rFonts w:eastAsia="Calibri" w:cstheme="minorHAnsi"/>
          <w:bCs/>
        </w:rPr>
        <w:t>Consultant shall assist in ensuring that processing of federal funding is done as quickly as possible, by verifying the following information is accurate and promptly provided:</w:t>
      </w:r>
    </w:p>
    <w:p w14:paraId="2684B051" w14:textId="77777777" w:rsidR="00F0523A" w:rsidRPr="00F0523A" w:rsidRDefault="00F0523A" w:rsidP="00F0523A">
      <w:pPr>
        <w:autoSpaceDE w:val="0"/>
        <w:autoSpaceDN w:val="0"/>
        <w:adjustRightInd w:val="0"/>
        <w:spacing w:after="0" w:line="240" w:lineRule="auto"/>
        <w:rPr>
          <w:rFonts w:eastAsia="Calibri" w:cstheme="minorHAnsi"/>
          <w:bCs/>
        </w:rPr>
      </w:pPr>
    </w:p>
    <w:p w14:paraId="4B6CE4F3" w14:textId="77777777" w:rsidR="00F0523A" w:rsidRPr="00F0523A" w:rsidRDefault="00F0523A" w:rsidP="00817BDE">
      <w:pPr>
        <w:numPr>
          <w:ilvl w:val="0"/>
          <w:numId w:val="28"/>
        </w:numPr>
        <w:autoSpaceDE w:val="0"/>
        <w:autoSpaceDN w:val="0"/>
        <w:adjustRightInd w:val="0"/>
        <w:spacing w:after="0" w:line="240" w:lineRule="auto"/>
        <w:ind w:left="2592" w:hanging="432"/>
        <w:rPr>
          <w:rFonts w:eastAsia="Calibri" w:cstheme="minorHAnsi"/>
          <w:bCs/>
        </w:rPr>
      </w:pPr>
      <w:r w:rsidRPr="00F0523A">
        <w:rPr>
          <w:rFonts w:eastAsia="Calibri" w:cstheme="minorHAnsi"/>
          <w:bCs/>
        </w:rPr>
        <w:t>Review of debris contractor invoices</w:t>
      </w:r>
    </w:p>
    <w:p w14:paraId="2B9809BB" w14:textId="77777777" w:rsidR="00F0523A" w:rsidRPr="00F0523A" w:rsidRDefault="00F0523A" w:rsidP="00817BDE">
      <w:pPr>
        <w:numPr>
          <w:ilvl w:val="0"/>
          <w:numId w:val="28"/>
        </w:numPr>
        <w:autoSpaceDE w:val="0"/>
        <w:autoSpaceDN w:val="0"/>
        <w:adjustRightInd w:val="0"/>
        <w:spacing w:after="0" w:line="240" w:lineRule="auto"/>
        <w:ind w:left="2592" w:hanging="432"/>
        <w:rPr>
          <w:rFonts w:eastAsia="Calibri" w:cstheme="minorHAnsi"/>
          <w:bCs/>
        </w:rPr>
      </w:pPr>
      <w:r w:rsidRPr="00F0523A">
        <w:rPr>
          <w:rFonts w:eastAsia="Calibri" w:cstheme="minorHAnsi"/>
          <w:bCs/>
        </w:rPr>
        <w:t>Monitoring information</w:t>
      </w:r>
    </w:p>
    <w:p w14:paraId="02BA2168" w14:textId="77777777" w:rsidR="00F0523A" w:rsidRPr="00F0523A" w:rsidRDefault="00F0523A" w:rsidP="00817BDE">
      <w:pPr>
        <w:numPr>
          <w:ilvl w:val="0"/>
          <w:numId w:val="28"/>
        </w:numPr>
        <w:autoSpaceDE w:val="0"/>
        <w:autoSpaceDN w:val="0"/>
        <w:adjustRightInd w:val="0"/>
        <w:spacing w:after="0" w:line="240" w:lineRule="auto"/>
        <w:ind w:left="2592" w:hanging="432"/>
        <w:rPr>
          <w:rFonts w:eastAsia="Calibri" w:cstheme="minorHAnsi"/>
          <w:bCs/>
        </w:rPr>
      </w:pPr>
      <w:r w:rsidRPr="00F0523A">
        <w:rPr>
          <w:rFonts w:eastAsia="Calibri" w:cstheme="minorHAnsi"/>
          <w:bCs/>
        </w:rPr>
        <w:t>Project Status Reports</w:t>
      </w:r>
    </w:p>
    <w:p w14:paraId="39A0376C" w14:textId="39EA996B" w:rsidR="00F0523A" w:rsidRPr="00F0523A" w:rsidRDefault="00F0523A" w:rsidP="00817BDE">
      <w:pPr>
        <w:numPr>
          <w:ilvl w:val="0"/>
          <w:numId w:val="28"/>
        </w:numPr>
        <w:autoSpaceDE w:val="0"/>
        <w:autoSpaceDN w:val="0"/>
        <w:adjustRightInd w:val="0"/>
        <w:spacing w:after="0" w:line="240" w:lineRule="auto"/>
        <w:ind w:left="2592" w:hanging="432"/>
        <w:rPr>
          <w:rFonts w:eastAsia="Calibri" w:cstheme="minorHAnsi"/>
          <w:bCs/>
        </w:rPr>
      </w:pPr>
      <w:r w:rsidRPr="00F0523A">
        <w:rPr>
          <w:rFonts w:eastAsia="Calibri" w:cstheme="minorHAnsi"/>
          <w:bCs/>
        </w:rPr>
        <w:t xml:space="preserve">Completed Load </w:t>
      </w:r>
      <w:r w:rsidR="008F46C3" w:rsidRPr="00F0523A">
        <w:rPr>
          <w:rFonts w:eastAsia="Calibri" w:cstheme="minorHAnsi"/>
          <w:bCs/>
        </w:rPr>
        <w:t>tickets.</w:t>
      </w:r>
    </w:p>
    <w:p w14:paraId="527AFD42" w14:textId="77777777" w:rsidR="00F0523A" w:rsidRPr="00F0523A" w:rsidRDefault="00F0523A" w:rsidP="00817BDE">
      <w:pPr>
        <w:numPr>
          <w:ilvl w:val="0"/>
          <w:numId w:val="28"/>
        </w:numPr>
        <w:autoSpaceDE w:val="0"/>
        <w:autoSpaceDN w:val="0"/>
        <w:adjustRightInd w:val="0"/>
        <w:spacing w:after="0" w:line="240" w:lineRule="auto"/>
        <w:ind w:left="2592" w:hanging="432"/>
        <w:rPr>
          <w:rFonts w:eastAsia="Calibri" w:cstheme="minorHAnsi"/>
          <w:bCs/>
        </w:rPr>
      </w:pPr>
      <w:r w:rsidRPr="00F0523A">
        <w:rPr>
          <w:rFonts w:eastAsia="Calibri" w:cstheme="minorHAnsi"/>
          <w:bCs/>
        </w:rPr>
        <w:t>Consultant payroll</w:t>
      </w:r>
    </w:p>
    <w:p w14:paraId="5352A158" w14:textId="77777777" w:rsidR="00F0523A" w:rsidRPr="00F0523A" w:rsidRDefault="00F0523A" w:rsidP="00817BDE">
      <w:pPr>
        <w:numPr>
          <w:ilvl w:val="0"/>
          <w:numId w:val="28"/>
        </w:numPr>
        <w:autoSpaceDE w:val="0"/>
        <w:autoSpaceDN w:val="0"/>
        <w:adjustRightInd w:val="0"/>
        <w:spacing w:after="0" w:line="240" w:lineRule="auto"/>
        <w:ind w:left="2592" w:hanging="432"/>
        <w:rPr>
          <w:rFonts w:eastAsia="Calibri" w:cstheme="minorHAnsi"/>
          <w:bCs/>
        </w:rPr>
      </w:pPr>
      <w:r w:rsidRPr="00F0523A">
        <w:rPr>
          <w:rFonts w:eastAsia="Calibri" w:cstheme="minorHAnsi"/>
          <w:bCs/>
        </w:rPr>
        <w:t>Review of debris contractor equipment hours of operation</w:t>
      </w:r>
    </w:p>
    <w:p w14:paraId="24049B0A" w14:textId="77777777" w:rsidR="00F0523A" w:rsidRPr="00F0523A" w:rsidRDefault="00F0523A" w:rsidP="00817BDE">
      <w:pPr>
        <w:numPr>
          <w:ilvl w:val="0"/>
          <w:numId w:val="28"/>
        </w:numPr>
        <w:autoSpaceDE w:val="0"/>
        <w:autoSpaceDN w:val="0"/>
        <w:adjustRightInd w:val="0"/>
        <w:spacing w:after="120" w:line="240" w:lineRule="auto"/>
        <w:ind w:left="2592" w:hanging="432"/>
        <w:rPr>
          <w:rFonts w:eastAsia="Calibri" w:cstheme="minorHAnsi"/>
          <w:bCs/>
        </w:rPr>
      </w:pPr>
      <w:r w:rsidRPr="00F0523A">
        <w:rPr>
          <w:rFonts w:eastAsia="Calibri" w:cstheme="minorHAnsi"/>
          <w:bCs/>
        </w:rPr>
        <w:t>Vehicle certifications</w:t>
      </w:r>
    </w:p>
    <w:p w14:paraId="7A774E21" w14:textId="409DCC9C" w:rsidR="00F0523A" w:rsidRPr="00F0523A" w:rsidRDefault="00817BDE" w:rsidP="00817BDE">
      <w:pPr>
        <w:autoSpaceDE w:val="0"/>
        <w:autoSpaceDN w:val="0"/>
        <w:adjustRightInd w:val="0"/>
        <w:spacing w:after="120" w:line="240" w:lineRule="auto"/>
        <w:rPr>
          <w:rFonts w:cstheme="minorHAnsi"/>
          <w:bCs/>
        </w:rPr>
      </w:pPr>
      <w:r>
        <w:rPr>
          <w:rFonts w:cstheme="minorHAnsi"/>
          <w:bCs/>
        </w:rPr>
        <w:t xml:space="preserve">                                      </w:t>
      </w:r>
      <w:r w:rsidR="008E0555">
        <w:rPr>
          <w:rFonts w:cstheme="minorHAnsi"/>
          <w:bCs/>
        </w:rPr>
        <w:t>8.</w:t>
      </w:r>
      <w:r>
        <w:rPr>
          <w:rFonts w:cstheme="minorHAnsi"/>
          <w:bCs/>
        </w:rPr>
        <w:t xml:space="preserve">    </w:t>
      </w:r>
      <w:r w:rsidR="00F0523A" w:rsidRPr="00F0523A">
        <w:rPr>
          <w:rFonts w:cstheme="minorHAnsi"/>
          <w:bCs/>
        </w:rPr>
        <w:t>Start and end dates of the first debris removal pass and all subsequent passes.</w:t>
      </w:r>
    </w:p>
    <w:p w14:paraId="64F6C285" w14:textId="178BC440" w:rsidR="00F0523A" w:rsidRPr="00F0523A" w:rsidRDefault="008E0555" w:rsidP="00817BDE">
      <w:pPr>
        <w:autoSpaceDE w:val="0"/>
        <w:autoSpaceDN w:val="0"/>
        <w:adjustRightInd w:val="0"/>
        <w:spacing w:after="120" w:line="240" w:lineRule="auto"/>
        <w:ind w:left="1872"/>
        <w:rPr>
          <w:rFonts w:cstheme="minorHAnsi"/>
          <w:bCs/>
        </w:rPr>
      </w:pPr>
      <w:r>
        <w:rPr>
          <w:rFonts w:cstheme="minorHAnsi"/>
          <w:bCs/>
        </w:rPr>
        <w:t>9.</w:t>
      </w:r>
      <w:r w:rsidR="00817BDE">
        <w:rPr>
          <w:rFonts w:cstheme="minorHAnsi"/>
          <w:bCs/>
        </w:rPr>
        <w:t xml:space="preserve">    </w:t>
      </w:r>
      <w:r w:rsidR="00F0523A" w:rsidRPr="00F0523A">
        <w:rPr>
          <w:rFonts w:cstheme="minorHAnsi"/>
          <w:bCs/>
        </w:rPr>
        <w:t>Consultant shall provide professional oversight to monitor compliance with environmental and transportation regulations, FEMA reporting requirements, and any other federal, state, or local regulation that pertains to debris recovery operations. The Consultant shall stay current with FEMA and FHWA policies and procedures and notify the C</w:t>
      </w:r>
      <w:r w:rsidR="008F46C3">
        <w:rPr>
          <w:rFonts w:cstheme="minorHAnsi"/>
          <w:bCs/>
        </w:rPr>
        <w:t>ounty</w:t>
      </w:r>
      <w:r w:rsidR="00F0523A" w:rsidRPr="00F0523A">
        <w:rPr>
          <w:rFonts w:cstheme="minorHAnsi"/>
          <w:bCs/>
        </w:rPr>
        <w:t>'s Project Manager immediately as changes occur.</w:t>
      </w:r>
    </w:p>
    <w:p w14:paraId="222BEED0" w14:textId="290AE770" w:rsidR="00F0523A" w:rsidRPr="00F0523A" w:rsidRDefault="008E0555" w:rsidP="00817BDE">
      <w:pPr>
        <w:autoSpaceDE w:val="0"/>
        <w:autoSpaceDN w:val="0"/>
        <w:adjustRightInd w:val="0"/>
        <w:spacing w:after="120" w:line="240" w:lineRule="auto"/>
        <w:ind w:left="1627" w:firstLine="288"/>
        <w:rPr>
          <w:rFonts w:cstheme="minorHAnsi"/>
          <w:bCs/>
        </w:rPr>
      </w:pPr>
      <w:r>
        <w:rPr>
          <w:rFonts w:cstheme="minorHAnsi"/>
          <w:bCs/>
        </w:rPr>
        <w:t>10.</w:t>
      </w:r>
      <w:r w:rsidR="00817BDE">
        <w:rPr>
          <w:rFonts w:cstheme="minorHAnsi"/>
          <w:bCs/>
        </w:rPr>
        <w:t xml:space="preserve">    </w:t>
      </w:r>
      <w:r w:rsidR="00F0523A" w:rsidRPr="00F0523A">
        <w:rPr>
          <w:rFonts w:cstheme="minorHAnsi"/>
          <w:bCs/>
        </w:rPr>
        <w:t>Consultant shall be capable of providing a 1-800 service to respond and report on resident inquiries during the performance of debris removal and disposal activities.</w:t>
      </w:r>
    </w:p>
    <w:p w14:paraId="63D7A2E4" w14:textId="768141AB" w:rsidR="00F0523A" w:rsidRPr="00F0523A" w:rsidRDefault="008E0555" w:rsidP="00817BDE">
      <w:pPr>
        <w:autoSpaceDE w:val="0"/>
        <w:autoSpaceDN w:val="0"/>
        <w:adjustRightInd w:val="0"/>
        <w:spacing w:after="120" w:line="240" w:lineRule="auto"/>
        <w:ind w:left="1627" w:firstLine="288"/>
        <w:rPr>
          <w:rFonts w:cstheme="minorHAnsi"/>
          <w:bCs/>
        </w:rPr>
      </w:pPr>
      <w:r>
        <w:rPr>
          <w:rFonts w:cstheme="minorHAnsi"/>
          <w:bCs/>
        </w:rPr>
        <w:t>11.</w:t>
      </w:r>
      <w:r w:rsidR="00817BDE">
        <w:rPr>
          <w:rFonts w:cstheme="minorHAnsi"/>
          <w:bCs/>
        </w:rPr>
        <w:t xml:space="preserve">   </w:t>
      </w:r>
      <w:r w:rsidR="00F0523A" w:rsidRPr="00F0523A">
        <w:rPr>
          <w:rFonts w:cstheme="minorHAnsi"/>
          <w:bCs/>
        </w:rPr>
        <w:t>Consultant shall provide regular status updates to the C</w:t>
      </w:r>
      <w:r w:rsidR="008F46C3">
        <w:rPr>
          <w:rFonts w:cstheme="minorHAnsi"/>
          <w:bCs/>
        </w:rPr>
        <w:t>ounty</w:t>
      </w:r>
      <w:r w:rsidR="00F0523A" w:rsidRPr="00F0523A">
        <w:rPr>
          <w:rFonts w:cstheme="minorHAnsi"/>
          <w:bCs/>
        </w:rPr>
        <w:t>'s Project Manager for public information use.</w:t>
      </w:r>
    </w:p>
    <w:p w14:paraId="07134A86" w14:textId="139995C3" w:rsidR="00F0523A" w:rsidRPr="00F0523A" w:rsidRDefault="008E0555" w:rsidP="00817BDE">
      <w:pPr>
        <w:autoSpaceDE w:val="0"/>
        <w:autoSpaceDN w:val="0"/>
        <w:adjustRightInd w:val="0"/>
        <w:spacing w:after="120" w:line="240" w:lineRule="auto"/>
        <w:ind w:left="1627" w:firstLine="288"/>
        <w:rPr>
          <w:rFonts w:cstheme="minorHAnsi"/>
          <w:bCs/>
        </w:rPr>
      </w:pPr>
      <w:r>
        <w:rPr>
          <w:rFonts w:cstheme="minorHAnsi"/>
          <w:bCs/>
        </w:rPr>
        <w:t>12.</w:t>
      </w:r>
      <w:r w:rsidR="00817BDE">
        <w:rPr>
          <w:rFonts w:cstheme="minorHAnsi"/>
          <w:bCs/>
        </w:rPr>
        <w:t xml:space="preserve">   </w:t>
      </w:r>
      <w:r w:rsidR="00F0523A" w:rsidRPr="00F0523A">
        <w:rPr>
          <w:rFonts w:cstheme="minorHAnsi"/>
          <w:bCs/>
        </w:rPr>
        <w:t>Consultant shall provide appropriate staff to assist with damage complaints resulting from the debris removal. Complaints shall be tracked and forwarded to the project management team to be resolved with the debris contractor(s). A weekly log of such complaints and their resolution shall be provided to the C</w:t>
      </w:r>
      <w:r w:rsidR="008F46C3">
        <w:rPr>
          <w:rFonts w:cstheme="minorHAnsi"/>
          <w:bCs/>
        </w:rPr>
        <w:t>ounty</w:t>
      </w:r>
      <w:r w:rsidR="00F0523A" w:rsidRPr="00F0523A">
        <w:rPr>
          <w:rFonts w:cstheme="minorHAnsi"/>
          <w:bCs/>
        </w:rPr>
        <w:t xml:space="preserve">'s Project Manager. Property damage complaints must be tracked using GIS. Any photos of the property damage must be linked </w:t>
      </w:r>
      <w:r w:rsidR="00C303A9" w:rsidRPr="00F0523A">
        <w:rPr>
          <w:rFonts w:cstheme="minorHAnsi"/>
          <w:bCs/>
        </w:rPr>
        <w:t>to</w:t>
      </w:r>
      <w:r w:rsidR="00F0523A" w:rsidRPr="00F0523A">
        <w:rPr>
          <w:rFonts w:cstheme="minorHAnsi"/>
          <w:bCs/>
        </w:rPr>
        <w:t xml:space="preserve"> </w:t>
      </w:r>
      <w:r w:rsidR="00C360F3" w:rsidRPr="00F0523A">
        <w:rPr>
          <w:rFonts w:cstheme="minorHAnsi"/>
          <w:bCs/>
        </w:rPr>
        <w:t>GIS</w:t>
      </w:r>
      <w:r w:rsidR="00F0523A" w:rsidRPr="00F0523A">
        <w:rPr>
          <w:rFonts w:cstheme="minorHAnsi"/>
          <w:bCs/>
        </w:rPr>
        <w:t>. A geodatabase shall be provided to the C</w:t>
      </w:r>
      <w:r w:rsidR="008F46C3">
        <w:rPr>
          <w:rFonts w:cstheme="minorHAnsi"/>
          <w:bCs/>
        </w:rPr>
        <w:t>ounty</w:t>
      </w:r>
      <w:r w:rsidR="00F0523A" w:rsidRPr="00F0523A">
        <w:rPr>
          <w:rFonts w:cstheme="minorHAnsi"/>
          <w:bCs/>
        </w:rPr>
        <w:t xml:space="preserve"> with weekly updates. Upon request of the C</w:t>
      </w:r>
      <w:r w:rsidR="008F46C3">
        <w:rPr>
          <w:rFonts w:cstheme="minorHAnsi"/>
          <w:bCs/>
        </w:rPr>
        <w:t>ounty</w:t>
      </w:r>
      <w:r w:rsidR="00F0523A" w:rsidRPr="00F0523A">
        <w:rPr>
          <w:rFonts w:cstheme="minorHAnsi"/>
          <w:bCs/>
        </w:rPr>
        <w:t xml:space="preserve">, the Consultant may also be called upon to provide appropriate staffing of a customer call center to assist with public telephone inquiries, </w:t>
      </w:r>
      <w:r w:rsidR="00C360F3" w:rsidRPr="00F0523A">
        <w:rPr>
          <w:rFonts w:cstheme="minorHAnsi"/>
          <w:bCs/>
        </w:rPr>
        <w:t>concerns,</w:t>
      </w:r>
      <w:r w:rsidR="00F0523A" w:rsidRPr="00F0523A">
        <w:rPr>
          <w:rFonts w:cstheme="minorHAnsi"/>
          <w:bCs/>
        </w:rPr>
        <w:t xml:space="preserve"> and complaints regarding debris removal operations.</w:t>
      </w:r>
    </w:p>
    <w:p w14:paraId="0E283046" w14:textId="549D4E94" w:rsidR="00F0523A" w:rsidRPr="00F0523A" w:rsidRDefault="008E0555" w:rsidP="00817BDE">
      <w:pPr>
        <w:autoSpaceDE w:val="0"/>
        <w:autoSpaceDN w:val="0"/>
        <w:adjustRightInd w:val="0"/>
        <w:spacing w:after="120" w:line="240" w:lineRule="auto"/>
        <w:ind w:left="1627" w:firstLine="288"/>
        <w:rPr>
          <w:rFonts w:eastAsia="Calibri" w:cstheme="minorHAnsi"/>
          <w:bCs/>
        </w:rPr>
      </w:pPr>
      <w:r>
        <w:rPr>
          <w:rFonts w:eastAsia="Calibri" w:cstheme="minorHAnsi"/>
          <w:bCs/>
        </w:rPr>
        <w:t>13.</w:t>
      </w:r>
      <w:r w:rsidR="00817BDE">
        <w:rPr>
          <w:rFonts w:eastAsia="Calibri" w:cstheme="minorHAnsi"/>
          <w:bCs/>
        </w:rPr>
        <w:t xml:space="preserve">   </w:t>
      </w:r>
      <w:r w:rsidR="00F0523A" w:rsidRPr="00F0523A">
        <w:rPr>
          <w:rFonts w:eastAsia="Calibri" w:cstheme="minorHAnsi"/>
          <w:bCs/>
        </w:rPr>
        <w:t>Consultant shall provide the C</w:t>
      </w:r>
      <w:r w:rsidR="008F46C3">
        <w:rPr>
          <w:rFonts w:eastAsia="Calibri" w:cstheme="minorHAnsi"/>
          <w:bCs/>
        </w:rPr>
        <w:t>ounty</w:t>
      </w:r>
      <w:r w:rsidR="00F0523A" w:rsidRPr="00F0523A">
        <w:rPr>
          <w:rFonts w:eastAsia="Calibri" w:cstheme="minorHAnsi"/>
          <w:bCs/>
        </w:rPr>
        <w:t>'s Project Manager and the debris contractor(s) with daily Disaster Debris Status Reports. Each daily report shall contain the following:</w:t>
      </w:r>
    </w:p>
    <w:p w14:paraId="36D0943E" w14:textId="77777777" w:rsidR="00F0523A" w:rsidRPr="00F0523A" w:rsidRDefault="00F0523A" w:rsidP="00817BDE">
      <w:pPr>
        <w:autoSpaceDE w:val="0"/>
        <w:autoSpaceDN w:val="0"/>
        <w:adjustRightInd w:val="0"/>
        <w:spacing w:after="0" w:line="240" w:lineRule="auto"/>
        <w:ind w:left="2160" w:firstLine="432"/>
        <w:rPr>
          <w:rFonts w:eastAsia="Calibri" w:cstheme="minorHAnsi"/>
          <w:bCs/>
        </w:rPr>
      </w:pPr>
    </w:p>
    <w:p w14:paraId="7AD3EBCE" w14:textId="77777777" w:rsidR="00F0523A" w:rsidRPr="00F0523A" w:rsidRDefault="00F0523A" w:rsidP="00817BDE">
      <w:pPr>
        <w:numPr>
          <w:ilvl w:val="0"/>
          <w:numId w:val="32"/>
        </w:numPr>
        <w:autoSpaceDE w:val="0"/>
        <w:autoSpaceDN w:val="0"/>
        <w:adjustRightInd w:val="0"/>
        <w:spacing w:after="0" w:line="240" w:lineRule="auto"/>
        <w:ind w:left="1728" w:right="-144" w:firstLine="144"/>
        <w:rPr>
          <w:rFonts w:eastAsia="Calibri" w:cstheme="minorHAnsi"/>
          <w:bCs/>
        </w:rPr>
      </w:pPr>
      <w:r w:rsidRPr="00F0523A">
        <w:rPr>
          <w:rFonts w:eastAsia="Calibri" w:cstheme="minorHAnsi"/>
          <w:bCs/>
        </w:rPr>
        <w:t>Overview of daily activities including status of damage complaints</w:t>
      </w:r>
    </w:p>
    <w:p w14:paraId="2F0A4382" w14:textId="77777777" w:rsidR="00F0523A" w:rsidRPr="00F0523A" w:rsidRDefault="00F0523A" w:rsidP="00817BDE">
      <w:pPr>
        <w:numPr>
          <w:ilvl w:val="0"/>
          <w:numId w:val="32"/>
        </w:numPr>
        <w:autoSpaceDE w:val="0"/>
        <w:autoSpaceDN w:val="0"/>
        <w:adjustRightInd w:val="0"/>
        <w:spacing w:after="0" w:line="240" w:lineRule="auto"/>
        <w:ind w:left="1728" w:right="-144" w:firstLine="144"/>
        <w:rPr>
          <w:rFonts w:eastAsia="Calibri" w:cstheme="minorHAnsi"/>
          <w:bCs/>
        </w:rPr>
      </w:pPr>
      <w:r w:rsidRPr="00F0523A">
        <w:rPr>
          <w:rFonts w:eastAsia="Calibri" w:cstheme="minorHAnsi"/>
          <w:bCs/>
        </w:rPr>
        <w:t>Cumulative debris tally by debris site</w:t>
      </w:r>
    </w:p>
    <w:p w14:paraId="37CCADDD" w14:textId="77777777" w:rsidR="00F0523A" w:rsidRPr="00F0523A" w:rsidRDefault="00F0523A" w:rsidP="00817BDE">
      <w:pPr>
        <w:numPr>
          <w:ilvl w:val="0"/>
          <w:numId w:val="32"/>
        </w:numPr>
        <w:autoSpaceDE w:val="0"/>
        <w:autoSpaceDN w:val="0"/>
        <w:adjustRightInd w:val="0"/>
        <w:spacing w:after="0" w:line="240" w:lineRule="auto"/>
        <w:ind w:left="1728" w:right="-144" w:firstLine="144"/>
        <w:rPr>
          <w:rFonts w:eastAsia="Calibri" w:cstheme="minorHAnsi"/>
          <w:bCs/>
        </w:rPr>
      </w:pPr>
      <w:r w:rsidRPr="00F0523A">
        <w:rPr>
          <w:rFonts w:eastAsia="Calibri" w:cstheme="minorHAnsi"/>
          <w:bCs/>
        </w:rPr>
        <w:t>Cumulative debris tally by day</w:t>
      </w:r>
    </w:p>
    <w:p w14:paraId="4236D6BE" w14:textId="77777777" w:rsidR="00F0523A" w:rsidRPr="00F0523A" w:rsidRDefault="00F0523A" w:rsidP="00817BDE">
      <w:pPr>
        <w:numPr>
          <w:ilvl w:val="0"/>
          <w:numId w:val="32"/>
        </w:numPr>
        <w:autoSpaceDE w:val="0"/>
        <w:autoSpaceDN w:val="0"/>
        <w:adjustRightInd w:val="0"/>
        <w:spacing w:after="0" w:line="240" w:lineRule="auto"/>
        <w:ind w:left="1728" w:right="-144" w:firstLine="144"/>
        <w:rPr>
          <w:rFonts w:eastAsia="Calibri" w:cstheme="minorHAnsi"/>
          <w:bCs/>
        </w:rPr>
      </w:pPr>
      <w:r w:rsidRPr="00F0523A">
        <w:rPr>
          <w:rFonts w:eastAsia="Calibri" w:cstheme="minorHAnsi"/>
          <w:bCs/>
        </w:rPr>
        <w:t>Summary of monthly debris removal efforts (cumulative and by debris site)</w:t>
      </w:r>
    </w:p>
    <w:p w14:paraId="4CD92099" w14:textId="77777777" w:rsidR="00F0523A" w:rsidRPr="00F0523A" w:rsidRDefault="00F0523A" w:rsidP="00817BDE">
      <w:pPr>
        <w:numPr>
          <w:ilvl w:val="0"/>
          <w:numId w:val="32"/>
        </w:numPr>
        <w:autoSpaceDE w:val="0"/>
        <w:autoSpaceDN w:val="0"/>
        <w:adjustRightInd w:val="0"/>
        <w:spacing w:after="0" w:line="240" w:lineRule="auto"/>
        <w:ind w:left="1728" w:right="-144" w:firstLine="144"/>
        <w:rPr>
          <w:rFonts w:eastAsia="Calibri" w:cstheme="minorHAnsi"/>
          <w:bCs/>
        </w:rPr>
      </w:pPr>
      <w:r w:rsidRPr="00F0523A">
        <w:rPr>
          <w:rFonts w:eastAsia="Calibri" w:cstheme="minorHAnsi"/>
          <w:bCs/>
        </w:rPr>
        <w:t>Summary of mulch removal efforts (cumulative and by debris site)</w:t>
      </w:r>
    </w:p>
    <w:p w14:paraId="40C464CD" w14:textId="0C42430A" w:rsidR="00F0523A" w:rsidRPr="00F0523A" w:rsidRDefault="00F0523A" w:rsidP="00817BDE">
      <w:pPr>
        <w:numPr>
          <w:ilvl w:val="0"/>
          <w:numId w:val="32"/>
        </w:numPr>
        <w:autoSpaceDE w:val="0"/>
        <w:autoSpaceDN w:val="0"/>
        <w:adjustRightInd w:val="0"/>
        <w:spacing w:after="0" w:line="240" w:lineRule="auto"/>
        <w:ind w:left="1728" w:right="-144" w:firstLine="144"/>
        <w:rPr>
          <w:rFonts w:eastAsia="Calibri" w:cstheme="minorHAnsi"/>
          <w:bCs/>
        </w:rPr>
      </w:pPr>
      <w:r w:rsidRPr="00F0523A">
        <w:rPr>
          <w:rFonts w:eastAsia="Calibri" w:cstheme="minorHAnsi"/>
          <w:bCs/>
        </w:rPr>
        <w:t xml:space="preserve">Summary of mixed/construction &amp; demolition removal efforts (cumulative and by debris </w:t>
      </w:r>
      <w:r w:rsidR="00817BDE">
        <w:rPr>
          <w:rFonts w:eastAsia="Calibri" w:cstheme="minorHAnsi"/>
          <w:bCs/>
        </w:rPr>
        <w:t xml:space="preserve"> </w:t>
      </w:r>
      <w:r w:rsidRPr="00F0523A">
        <w:rPr>
          <w:rFonts w:eastAsia="Calibri" w:cstheme="minorHAnsi"/>
          <w:bCs/>
        </w:rPr>
        <w:t>site)</w:t>
      </w:r>
    </w:p>
    <w:p w14:paraId="495BD06F" w14:textId="77777777" w:rsidR="00F0523A" w:rsidRPr="00F0523A" w:rsidRDefault="00F0523A" w:rsidP="00817BDE">
      <w:pPr>
        <w:numPr>
          <w:ilvl w:val="0"/>
          <w:numId w:val="32"/>
        </w:numPr>
        <w:autoSpaceDE w:val="0"/>
        <w:autoSpaceDN w:val="0"/>
        <w:adjustRightInd w:val="0"/>
        <w:spacing w:after="0" w:line="240" w:lineRule="auto"/>
        <w:ind w:left="1728" w:right="-144" w:firstLine="144"/>
        <w:rPr>
          <w:rFonts w:eastAsia="Calibri" w:cstheme="minorHAnsi"/>
          <w:bCs/>
        </w:rPr>
      </w:pPr>
      <w:r w:rsidRPr="00F0523A">
        <w:rPr>
          <w:rFonts w:eastAsia="Calibri" w:cstheme="minorHAnsi"/>
          <w:bCs/>
        </w:rPr>
        <w:t>Stump volume by site</w:t>
      </w:r>
    </w:p>
    <w:p w14:paraId="6258027F" w14:textId="77777777" w:rsidR="00F0523A" w:rsidRPr="00F0523A" w:rsidRDefault="00F0523A" w:rsidP="00817BDE">
      <w:pPr>
        <w:numPr>
          <w:ilvl w:val="0"/>
          <w:numId w:val="32"/>
        </w:numPr>
        <w:autoSpaceDE w:val="0"/>
        <w:autoSpaceDN w:val="0"/>
        <w:adjustRightInd w:val="0"/>
        <w:spacing w:after="0" w:line="240" w:lineRule="auto"/>
        <w:ind w:left="1728" w:right="-144" w:firstLine="144"/>
        <w:rPr>
          <w:rFonts w:eastAsia="Calibri" w:cstheme="minorHAnsi"/>
          <w:bCs/>
        </w:rPr>
      </w:pPr>
      <w:r w:rsidRPr="00F0523A">
        <w:rPr>
          <w:rFonts w:eastAsia="Calibri" w:cstheme="minorHAnsi"/>
          <w:bCs/>
        </w:rPr>
        <w:t>Debris site status</w:t>
      </w:r>
    </w:p>
    <w:p w14:paraId="6564A99C" w14:textId="7EC56F7F" w:rsidR="00F0523A" w:rsidRPr="00F0523A" w:rsidRDefault="00F0523A" w:rsidP="00817BDE">
      <w:pPr>
        <w:numPr>
          <w:ilvl w:val="0"/>
          <w:numId w:val="32"/>
        </w:numPr>
        <w:autoSpaceDE w:val="0"/>
        <w:autoSpaceDN w:val="0"/>
        <w:adjustRightInd w:val="0"/>
        <w:spacing w:after="0" w:line="240" w:lineRule="auto"/>
        <w:ind w:left="1728" w:right="-144" w:firstLine="144"/>
        <w:rPr>
          <w:rFonts w:eastAsia="Calibri" w:cstheme="minorHAnsi"/>
          <w:bCs/>
        </w:rPr>
      </w:pPr>
      <w:r w:rsidRPr="00F0523A">
        <w:rPr>
          <w:rFonts w:eastAsia="Calibri" w:cstheme="minorHAnsi"/>
          <w:bCs/>
        </w:rPr>
        <w:t>Labor force report</w:t>
      </w:r>
    </w:p>
    <w:p w14:paraId="77534E4C" w14:textId="77777777" w:rsidR="00F0523A" w:rsidRPr="00F0523A" w:rsidRDefault="00F0523A" w:rsidP="00F0523A">
      <w:pPr>
        <w:autoSpaceDE w:val="0"/>
        <w:autoSpaceDN w:val="0"/>
        <w:adjustRightInd w:val="0"/>
        <w:spacing w:after="0" w:line="240" w:lineRule="auto"/>
        <w:ind w:left="2160"/>
        <w:rPr>
          <w:rFonts w:eastAsia="Calibri" w:cstheme="minorHAnsi"/>
          <w:bCs/>
        </w:rPr>
      </w:pPr>
    </w:p>
    <w:p w14:paraId="42BDAD02" w14:textId="29FFC371" w:rsidR="00F0523A" w:rsidRPr="00F0523A" w:rsidRDefault="00F0523A" w:rsidP="00F0523A">
      <w:pPr>
        <w:autoSpaceDE w:val="0"/>
        <w:autoSpaceDN w:val="0"/>
        <w:adjustRightInd w:val="0"/>
        <w:ind w:left="1440"/>
        <w:rPr>
          <w:rFonts w:cstheme="minorHAnsi"/>
          <w:bCs/>
        </w:rPr>
      </w:pPr>
      <w:r w:rsidRPr="00F0523A">
        <w:rPr>
          <w:rFonts w:cstheme="minorHAnsi"/>
          <w:bCs/>
        </w:rPr>
        <w:t>This reporting is due no later than 12:00 noon the following business day or as requested by the C</w:t>
      </w:r>
      <w:r w:rsidR="008F46C3">
        <w:rPr>
          <w:rFonts w:cstheme="minorHAnsi"/>
          <w:bCs/>
        </w:rPr>
        <w:t>ounty</w:t>
      </w:r>
      <w:r w:rsidRPr="00F0523A">
        <w:rPr>
          <w:rFonts w:cstheme="minorHAnsi"/>
          <w:bCs/>
        </w:rPr>
        <w:t>.</w:t>
      </w:r>
    </w:p>
    <w:p w14:paraId="756AF548" w14:textId="69B9148D" w:rsidR="00F0523A" w:rsidRPr="00F0523A" w:rsidRDefault="008E0555" w:rsidP="00817BDE">
      <w:pPr>
        <w:autoSpaceDE w:val="0"/>
        <w:autoSpaceDN w:val="0"/>
        <w:adjustRightInd w:val="0"/>
        <w:spacing w:after="120" w:line="240" w:lineRule="auto"/>
        <w:ind w:left="1627" w:firstLine="288"/>
        <w:rPr>
          <w:rFonts w:eastAsia="Calibri" w:cstheme="minorHAnsi"/>
          <w:bCs/>
        </w:rPr>
      </w:pPr>
      <w:r>
        <w:rPr>
          <w:rFonts w:eastAsia="Calibri" w:cstheme="minorHAnsi"/>
          <w:bCs/>
        </w:rPr>
        <w:lastRenderedPageBreak/>
        <w:t>14.</w:t>
      </w:r>
      <w:r w:rsidR="00817BDE">
        <w:rPr>
          <w:rFonts w:eastAsia="Calibri" w:cstheme="minorHAnsi"/>
          <w:bCs/>
        </w:rPr>
        <w:t xml:space="preserve">    </w:t>
      </w:r>
      <w:r w:rsidR="00F0523A" w:rsidRPr="00F0523A">
        <w:rPr>
          <w:rFonts w:eastAsia="Calibri" w:cstheme="minorHAnsi"/>
          <w:bCs/>
        </w:rPr>
        <w:t>Consultant shall complete a certification on each vehicle deemed appropriate for collection. In addition to completing vehicle certification forms, photographs must be taken of each vehicle showing the vehicle number and type of vehicle. These photographs shall be attached with the certification. Original copies of these certifications, including photographs, shall be retained by the Consultant on behalf of the C</w:t>
      </w:r>
      <w:r w:rsidR="008F46C3">
        <w:rPr>
          <w:rFonts w:eastAsia="Calibri" w:cstheme="minorHAnsi"/>
          <w:bCs/>
        </w:rPr>
        <w:t>ounty</w:t>
      </w:r>
      <w:r w:rsidR="00F0523A" w:rsidRPr="00F0523A">
        <w:rPr>
          <w:rFonts w:eastAsia="Calibri" w:cstheme="minorHAnsi"/>
          <w:bCs/>
        </w:rPr>
        <w:t xml:space="preserve"> and provided to the C</w:t>
      </w:r>
      <w:r w:rsidR="008F46C3">
        <w:rPr>
          <w:rFonts w:eastAsia="Calibri" w:cstheme="minorHAnsi"/>
          <w:bCs/>
        </w:rPr>
        <w:t>ounty</w:t>
      </w:r>
      <w:r w:rsidR="00F0523A" w:rsidRPr="00F0523A">
        <w:rPr>
          <w:rFonts w:eastAsia="Calibri" w:cstheme="minorHAnsi"/>
          <w:bCs/>
        </w:rPr>
        <w:t xml:space="preserve"> upon their request or project completion. Additional copies shall be provided to the debris removal contractor and the vehicle driver. Once these vehicles are certified, random verifications shall be performed at each OMS to assure that no vehicle modifications have been made and to confirm data accuracy.</w:t>
      </w:r>
    </w:p>
    <w:p w14:paraId="2CBF60C9" w14:textId="43DD0384" w:rsidR="00F0523A" w:rsidRPr="00F0523A" w:rsidRDefault="008E0555" w:rsidP="008F46C3">
      <w:pPr>
        <w:autoSpaceDE w:val="0"/>
        <w:autoSpaceDN w:val="0"/>
        <w:adjustRightInd w:val="0"/>
        <w:spacing w:after="0" w:line="240" w:lineRule="auto"/>
        <w:ind w:left="1627" w:firstLine="288"/>
        <w:rPr>
          <w:rFonts w:eastAsia="Calibri" w:cstheme="minorHAnsi"/>
          <w:bCs/>
        </w:rPr>
      </w:pPr>
      <w:r>
        <w:rPr>
          <w:rFonts w:eastAsia="Calibri" w:cstheme="minorHAnsi"/>
          <w:bCs/>
        </w:rPr>
        <w:t>15.</w:t>
      </w:r>
      <w:r w:rsidR="008F46C3">
        <w:rPr>
          <w:rFonts w:eastAsia="Calibri" w:cstheme="minorHAnsi"/>
          <w:bCs/>
        </w:rPr>
        <w:t xml:space="preserve">    </w:t>
      </w:r>
      <w:r w:rsidR="00F0523A" w:rsidRPr="00F0523A">
        <w:rPr>
          <w:rFonts w:eastAsia="Calibri" w:cstheme="minorHAnsi"/>
          <w:bCs/>
        </w:rPr>
        <w:t xml:space="preserve">Consultant shall measure the volume to the nearest cubic yard of usable space for each debris collection vehicle. The Consultant shall complete the Vehicle Certification Form provided for each vehicle. The original Vehicle Certification Form shall be delivered to the </w:t>
      </w:r>
      <w:r w:rsidR="008F46C3">
        <w:rPr>
          <w:rFonts w:eastAsia="Calibri" w:cstheme="minorHAnsi"/>
          <w:bCs/>
        </w:rPr>
        <w:t>County</w:t>
      </w:r>
      <w:r w:rsidR="00F0523A" w:rsidRPr="00F0523A">
        <w:rPr>
          <w:rFonts w:eastAsia="Calibri" w:cstheme="minorHAnsi"/>
          <w:bCs/>
        </w:rPr>
        <w:t xml:space="preserve"> Project Manager or designee. The </w:t>
      </w:r>
      <w:r w:rsidR="008F46C3">
        <w:rPr>
          <w:rFonts w:eastAsia="Calibri" w:cstheme="minorHAnsi"/>
          <w:bCs/>
        </w:rPr>
        <w:t>County</w:t>
      </w:r>
      <w:r w:rsidR="00F0523A" w:rsidRPr="00F0523A">
        <w:rPr>
          <w:rFonts w:eastAsia="Calibri" w:cstheme="minorHAnsi"/>
          <w:bCs/>
        </w:rPr>
        <w:t xml:space="preserve"> Vehicle Certification Form will have the following information:</w:t>
      </w:r>
    </w:p>
    <w:p w14:paraId="44F0CEE5" w14:textId="77777777" w:rsidR="00F0523A" w:rsidRPr="00F0523A" w:rsidRDefault="00F0523A" w:rsidP="00F0523A">
      <w:pPr>
        <w:autoSpaceDE w:val="0"/>
        <w:autoSpaceDN w:val="0"/>
        <w:adjustRightInd w:val="0"/>
        <w:spacing w:after="0" w:line="240" w:lineRule="auto"/>
        <w:rPr>
          <w:rFonts w:eastAsia="Calibri" w:cstheme="minorHAnsi"/>
          <w:bCs/>
        </w:rPr>
      </w:pPr>
    </w:p>
    <w:p w14:paraId="653DF2CB" w14:textId="07578953" w:rsidR="00F0523A" w:rsidRPr="00F0523A" w:rsidRDefault="00F0523A" w:rsidP="00F0523A">
      <w:pPr>
        <w:numPr>
          <w:ilvl w:val="0"/>
          <w:numId w:val="33"/>
        </w:numPr>
        <w:autoSpaceDE w:val="0"/>
        <w:autoSpaceDN w:val="0"/>
        <w:adjustRightInd w:val="0"/>
        <w:spacing w:after="0" w:line="240" w:lineRule="auto"/>
        <w:rPr>
          <w:rFonts w:eastAsia="Calibri" w:cstheme="minorHAnsi"/>
          <w:bCs/>
        </w:rPr>
      </w:pPr>
      <w:r w:rsidRPr="00F0523A">
        <w:rPr>
          <w:rFonts w:eastAsia="Calibri" w:cstheme="minorHAnsi"/>
          <w:bCs/>
        </w:rPr>
        <w:t>Vehicle make, model</w:t>
      </w:r>
      <w:r w:rsidR="004E67F2">
        <w:rPr>
          <w:rFonts w:eastAsia="Calibri" w:cstheme="minorHAnsi"/>
          <w:bCs/>
        </w:rPr>
        <w:t>.</w:t>
      </w:r>
    </w:p>
    <w:p w14:paraId="14983A27" w14:textId="77777777" w:rsidR="00F0523A" w:rsidRPr="00F0523A" w:rsidRDefault="00F0523A" w:rsidP="00F0523A">
      <w:pPr>
        <w:numPr>
          <w:ilvl w:val="0"/>
          <w:numId w:val="33"/>
        </w:numPr>
        <w:autoSpaceDE w:val="0"/>
        <w:autoSpaceDN w:val="0"/>
        <w:adjustRightInd w:val="0"/>
        <w:spacing w:after="0" w:line="240" w:lineRule="auto"/>
        <w:rPr>
          <w:rFonts w:eastAsia="Calibri" w:cstheme="minorHAnsi"/>
          <w:bCs/>
        </w:rPr>
      </w:pPr>
      <w:r w:rsidRPr="00F0523A">
        <w:rPr>
          <w:rFonts w:eastAsia="Calibri" w:cstheme="minorHAnsi"/>
          <w:bCs/>
        </w:rPr>
        <w:t>Length</w:t>
      </w:r>
    </w:p>
    <w:p w14:paraId="2EFBACEE" w14:textId="77777777" w:rsidR="00F0523A" w:rsidRPr="00F0523A" w:rsidRDefault="00F0523A" w:rsidP="00F0523A">
      <w:pPr>
        <w:numPr>
          <w:ilvl w:val="0"/>
          <w:numId w:val="33"/>
        </w:numPr>
        <w:autoSpaceDE w:val="0"/>
        <w:autoSpaceDN w:val="0"/>
        <w:adjustRightInd w:val="0"/>
        <w:spacing w:after="0" w:line="240" w:lineRule="auto"/>
        <w:rPr>
          <w:rFonts w:eastAsia="Calibri" w:cstheme="minorHAnsi"/>
          <w:bCs/>
        </w:rPr>
      </w:pPr>
      <w:r w:rsidRPr="00F0523A">
        <w:rPr>
          <w:rFonts w:eastAsia="Calibri" w:cstheme="minorHAnsi"/>
          <w:bCs/>
        </w:rPr>
        <w:t>Width</w:t>
      </w:r>
    </w:p>
    <w:p w14:paraId="0825FA3C" w14:textId="77777777" w:rsidR="00F0523A" w:rsidRPr="00F0523A" w:rsidRDefault="00F0523A" w:rsidP="00F0523A">
      <w:pPr>
        <w:numPr>
          <w:ilvl w:val="0"/>
          <w:numId w:val="33"/>
        </w:numPr>
        <w:autoSpaceDE w:val="0"/>
        <w:autoSpaceDN w:val="0"/>
        <w:adjustRightInd w:val="0"/>
        <w:spacing w:after="0" w:line="240" w:lineRule="auto"/>
        <w:rPr>
          <w:rFonts w:eastAsia="Calibri" w:cstheme="minorHAnsi"/>
          <w:bCs/>
        </w:rPr>
      </w:pPr>
      <w:r w:rsidRPr="00F0523A">
        <w:rPr>
          <w:rFonts w:eastAsia="Calibri" w:cstheme="minorHAnsi"/>
          <w:bCs/>
        </w:rPr>
        <w:t>Height</w:t>
      </w:r>
    </w:p>
    <w:p w14:paraId="33FD861F" w14:textId="77777777" w:rsidR="00F0523A" w:rsidRPr="00F0523A" w:rsidRDefault="00F0523A" w:rsidP="00F0523A">
      <w:pPr>
        <w:numPr>
          <w:ilvl w:val="0"/>
          <w:numId w:val="33"/>
        </w:numPr>
        <w:autoSpaceDE w:val="0"/>
        <w:autoSpaceDN w:val="0"/>
        <w:adjustRightInd w:val="0"/>
        <w:spacing w:after="0" w:line="240" w:lineRule="auto"/>
        <w:rPr>
          <w:rFonts w:eastAsia="Calibri" w:cstheme="minorHAnsi"/>
          <w:bCs/>
        </w:rPr>
      </w:pPr>
      <w:r w:rsidRPr="00F0523A">
        <w:rPr>
          <w:rFonts w:eastAsia="Calibri" w:cstheme="minorHAnsi"/>
          <w:bCs/>
        </w:rPr>
        <w:t>Volume in cubic yards</w:t>
      </w:r>
    </w:p>
    <w:p w14:paraId="200F2130" w14:textId="77777777" w:rsidR="00F0523A" w:rsidRPr="00F0523A" w:rsidRDefault="00F0523A" w:rsidP="00F0523A">
      <w:pPr>
        <w:numPr>
          <w:ilvl w:val="0"/>
          <w:numId w:val="33"/>
        </w:numPr>
        <w:autoSpaceDE w:val="0"/>
        <w:autoSpaceDN w:val="0"/>
        <w:adjustRightInd w:val="0"/>
        <w:spacing w:after="0" w:line="240" w:lineRule="auto"/>
        <w:rPr>
          <w:rFonts w:eastAsia="Calibri" w:cstheme="minorHAnsi"/>
          <w:bCs/>
        </w:rPr>
      </w:pPr>
      <w:r w:rsidRPr="00F0523A">
        <w:rPr>
          <w:rFonts w:eastAsia="Calibri" w:cstheme="minorHAnsi"/>
          <w:bCs/>
        </w:rPr>
        <w:t>Tag number of vehicle</w:t>
      </w:r>
    </w:p>
    <w:p w14:paraId="7F7904AD" w14:textId="77777777" w:rsidR="00F0523A" w:rsidRPr="00F0523A" w:rsidRDefault="00F0523A" w:rsidP="00F0523A">
      <w:pPr>
        <w:numPr>
          <w:ilvl w:val="0"/>
          <w:numId w:val="33"/>
        </w:numPr>
        <w:autoSpaceDE w:val="0"/>
        <w:autoSpaceDN w:val="0"/>
        <w:adjustRightInd w:val="0"/>
        <w:spacing w:after="0" w:line="240" w:lineRule="auto"/>
        <w:rPr>
          <w:rFonts w:eastAsia="Calibri" w:cstheme="minorHAnsi"/>
          <w:bCs/>
        </w:rPr>
      </w:pPr>
      <w:r w:rsidRPr="00F0523A">
        <w:rPr>
          <w:rFonts w:eastAsia="Calibri" w:cstheme="minorHAnsi"/>
          <w:bCs/>
        </w:rPr>
        <w:t>VIN number of vehicle</w:t>
      </w:r>
    </w:p>
    <w:p w14:paraId="60B563AC" w14:textId="77777777" w:rsidR="00F0523A" w:rsidRPr="00F0523A" w:rsidRDefault="00F0523A" w:rsidP="00F0523A">
      <w:pPr>
        <w:numPr>
          <w:ilvl w:val="0"/>
          <w:numId w:val="33"/>
        </w:numPr>
        <w:autoSpaceDE w:val="0"/>
        <w:autoSpaceDN w:val="0"/>
        <w:adjustRightInd w:val="0"/>
        <w:spacing w:after="0" w:line="240" w:lineRule="auto"/>
        <w:rPr>
          <w:rFonts w:eastAsia="Calibri" w:cstheme="minorHAnsi"/>
          <w:bCs/>
        </w:rPr>
      </w:pPr>
      <w:r w:rsidRPr="00F0523A">
        <w:rPr>
          <w:rFonts w:eastAsia="Calibri" w:cstheme="minorHAnsi"/>
          <w:bCs/>
        </w:rPr>
        <w:t>Vehicle type</w:t>
      </w:r>
    </w:p>
    <w:p w14:paraId="29BD9D05" w14:textId="50A40B9A" w:rsidR="00F0523A" w:rsidRPr="00F0523A" w:rsidRDefault="00F0523A" w:rsidP="00F0523A">
      <w:pPr>
        <w:numPr>
          <w:ilvl w:val="0"/>
          <w:numId w:val="33"/>
        </w:numPr>
        <w:autoSpaceDE w:val="0"/>
        <w:autoSpaceDN w:val="0"/>
        <w:adjustRightInd w:val="0"/>
        <w:spacing w:after="0" w:line="240" w:lineRule="auto"/>
        <w:rPr>
          <w:rFonts w:eastAsia="Calibri" w:cstheme="minorHAnsi"/>
          <w:bCs/>
        </w:rPr>
      </w:pPr>
      <w:r w:rsidRPr="00F0523A">
        <w:rPr>
          <w:rFonts w:eastAsia="Calibri" w:cstheme="minorHAnsi"/>
          <w:bCs/>
        </w:rPr>
        <w:t xml:space="preserve">Driver of vehicle name (printed) and </w:t>
      </w:r>
      <w:r w:rsidR="004E67F2" w:rsidRPr="00F0523A">
        <w:rPr>
          <w:rFonts w:eastAsia="Calibri" w:cstheme="minorHAnsi"/>
          <w:bCs/>
        </w:rPr>
        <w:t>signature.</w:t>
      </w:r>
    </w:p>
    <w:p w14:paraId="6A3D92FE" w14:textId="546CDF34" w:rsidR="00F0523A" w:rsidRPr="00F0523A" w:rsidRDefault="00F0523A" w:rsidP="00F0523A">
      <w:pPr>
        <w:numPr>
          <w:ilvl w:val="0"/>
          <w:numId w:val="33"/>
        </w:numPr>
        <w:autoSpaceDE w:val="0"/>
        <w:autoSpaceDN w:val="0"/>
        <w:adjustRightInd w:val="0"/>
        <w:spacing w:after="0" w:line="240" w:lineRule="auto"/>
        <w:rPr>
          <w:rFonts w:eastAsia="Calibri" w:cstheme="minorHAnsi"/>
          <w:bCs/>
        </w:rPr>
      </w:pPr>
      <w:r w:rsidRPr="00F0523A">
        <w:rPr>
          <w:rFonts w:eastAsia="Calibri" w:cstheme="minorHAnsi"/>
          <w:bCs/>
        </w:rPr>
        <w:t xml:space="preserve">Sub-Contractor representative name (printed) and </w:t>
      </w:r>
      <w:r w:rsidR="004E67F2" w:rsidRPr="00F0523A">
        <w:rPr>
          <w:rFonts w:eastAsia="Calibri" w:cstheme="minorHAnsi"/>
          <w:bCs/>
        </w:rPr>
        <w:t>signature.</w:t>
      </w:r>
    </w:p>
    <w:p w14:paraId="573D13BB" w14:textId="299DDE29" w:rsidR="00F0523A" w:rsidRPr="00F0523A" w:rsidRDefault="00F0523A" w:rsidP="00F0523A">
      <w:pPr>
        <w:numPr>
          <w:ilvl w:val="0"/>
          <w:numId w:val="33"/>
        </w:numPr>
        <w:autoSpaceDE w:val="0"/>
        <w:autoSpaceDN w:val="0"/>
        <w:adjustRightInd w:val="0"/>
        <w:spacing w:after="0" w:line="240" w:lineRule="auto"/>
        <w:rPr>
          <w:rFonts w:eastAsia="Calibri" w:cstheme="minorHAnsi"/>
          <w:bCs/>
        </w:rPr>
      </w:pPr>
      <w:r w:rsidRPr="00F0523A">
        <w:rPr>
          <w:rFonts w:eastAsia="Calibri" w:cstheme="minorHAnsi"/>
          <w:bCs/>
        </w:rPr>
        <w:t xml:space="preserve">Certification monitor name (printed) and signature certifying </w:t>
      </w:r>
      <w:r w:rsidR="004E67F2" w:rsidRPr="00F0523A">
        <w:rPr>
          <w:rFonts w:eastAsia="Calibri" w:cstheme="minorHAnsi"/>
          <w:bCs/>
        </w:rPr>
        <w:t>vehicle.</w:t>
      </w:r>
    </w:p>
    <w:p w14:paraId="5D2AD7A1" w14:textId="77777777" w:rsidR="00F0523A" w:rsidRPr="00F0523A" w:rsidRDefault="00F0523A" w:rsidP="00F0523A">
      <w:pPr>
        <w:numPr>
          <w:ilvl w:val="0"/>
          <w:numId w:val="33"/>
        </w:numPr>
        <w:autoSpaceDE w:val="0"/>
        <w:autoSpaceDN w:val="0"/>
        <w:adjustRightInd w:val="0"/>
        <w:spacing w:after="0" w:line="240" w:lineRule="auto"/>
        <w:rPr>
          <w:rFonts w:eastAsia="Calibri" w:cstheme="minorHAnsi"/>
          <w:bCs/>
        </w:rPr>
      </w:pPr>
      <w:r w:rsidRPr="00F0523A">
        <w:rPr>
          <w:rFonts w:eastAsia="Calibri" w:cstheme="minorHAnsi"/>
          <w:bCs/>
        </w:rPr>
        <w:t>Date</w:t>
      </w:r>
    </w:p>
    <w:p w14:paraId="4F9F2E81" w14:textId="77777777" w:rsidR="00F0523A" w:rsidRPr="00F0523A" w:rsidRDefault="00F0523A" w:rsidP="008F46C3">
      <w:pPr>
        <w:numPr>
          <w:ilvl w:val="0"/>
          <w:numId w:val="33"/>
        </w:numPr>
        <w:autoSpaceDE w:val="0"/>
        <w:autoSpaceDN w:val="0"/>
        <w:adjustRightInd w:val="0"/>
        <w:spacing w:after="120" w:line="240" w:lineRule="auto"/>
        <w:rPr>
          <w:rFonts w:eastAsia="Calibri" w:cstheme="minorHAnsi"/>
          <w:bCs/>
        </w:rPr>
      </w:pPr>
      <w:r w:rsidRPr="00F0523A">
        <w:rPr>
          <w:rFonts w:eastAsia="Calibri" w:cstheme="minorHAnsi"/>
          <w:bCs/>
        </w:rPr>
        <w:t>Vehicle certification number</w:t>
      </w:r>
    </w:p>
    <w:p w14:paraId="68AB2BE9" w14:textId="1A869F73" w:rsidR="00F0523A" w:rsidRPr="00F0523A" w:rsidRDefault="008E0555" w:rsidP="008F46C3">
      <w:pPr>
        <w:autoSpaceDE w:val="0"/>
        <w:autoSpaceDN w:val="0"/>
        <w:adjustRightInd w:val="0"/>
        <w:spacing w:after="120" w:line="240" w:lineRule="auto"/>
        <w:ind w:left="1627" w:firstLine="288"/>
        <w:rPr>
          <w:rFonts w:cstheme="minorHAnsi"/>
          <w:bCs/>
        </w:rPr>
      </w:pPr>
      <w:r>
        <w:rPr>
          <w:rFonts w:cstheme="minorHAnsi"/>
          <w:bCs/>
        </w:rPr>
        <w:t>16.</w:t>
      </w:r>
      <w:r w:rsidR="008F46C3">
        <w:rPr>
          <w:rFonts w:cstheme="minorHAnsi"/>
          <w:bCs/>
        </w:rPr>
        <w:t xml:space="preserve">   </w:t>
      </w:r>
      <w:r w:rsidR="00F0523A" w:rsidRPr="00F0523A">
        <w:rPr>
          <w:rFonts w:cstheme="minorHAnsi"/>
          <w:bCs/>
        </w:rPr>
        <w:t xml:space="preserve">Consultant's Project Manager or designee shall review all truck certification forms with the debris contractor to assure completeness and accuracy of each form before forwarding to the </w:t>
      </w:r>
      <w:r w:rsidR="008F46C3">
        <w:rPr>
          <w:rFonts w:cstheme="minorHAnsi"/>
          <w:bCs/>
        </w:rPr>
        <w:t>County</w:t>
      </w:r>
      <w:r w:rsidR="00F0523A" w:rsidRPr="00F0523A">
        <w:rPr>
          <w:rFonts w:cstheme="minorHAnsi"/>
          <w:bCs/>
        </w:rPr>
        <w:t>'s Project Manager or designee.</w:t>
      </w:r>
    </w:p>
    <w:p w14:paraId="38F00C81" w14:textId="3224AB66" w:rsidR="00F0523A" w:rsidRPr="00F0523A" w:rsidRDefault="008E0555" w:rsidP="008F46C3">
      <w:pPr>
        <w:autoSpaceDE w:val="0"/>
        <w:autoSpaceDN w:val="0"/>
        <w:adjustRightInd w:val="0"/>
        <w:spacing w:after="120" w:line="240" w:lineRule="auto"/>
        <w:ind w:left="1627" w:firstLine="288"/>
        <w:rPr>
          <w:rFonts w:cstheme="minorHAnsi"/>
          <w:bCs/>
        </w:rPr>
      </w:pPr>
      <w:r>
        <w:rPr>
          <w:rFonts w:cstheme="minorHAnsi"/>
          <w:bCs/>
        </w:rPr>
        <w:t>17.</w:t>
      </w:r>
      <w:r w:rsidR="008F46C3">
        <w:rPr>
          <w:rFonts w:cstheme="minorHAnsi"/>
          <w:bCs/>
        </w:rPr>
        <w:t xml:space="preserve">   </w:t>
      </w:r>
      <w:r w:rsidR="00F0523A" w:rsidRPr="00F0523A">
        <w:rPr>
          <w:rFonts w:cstheme="minorHAnsi"/>
          <w:bCs/>
        </w:rPr>
        <w:t xml:space="preserve">Subcontractors will </w:t>
      </w:r>
      <w:r w:rsidR="00C360F3" w:rsidRPr="00F0523A">
        <w:rPr>
          <w:rFonts w:cstheme="minorHAnsi"/>
          <w:bCs/>
        </w:rPr>
        <w:t>not</w:t>
      </w:r>
      <w:r w:rsidR="00F0523A" w:rsidRPr="00F0523A">
        <w:rPr>
          <w:rFonts w:cstheme="minorHAnsi"/>
          <w:bCs/>
        </w:rPr>
        <w:t xml:space="preserve"> be permitted. In the event that the </w:t>
      </w:r>
      <w:r w:rsidR="008F46C3">
        <w:rPr>
          <w:rFonts w:cstheme="minorHAnsi"/>
          <w:bCs/>
        </w:rPr>
        <w:t xml:space="preserve">County </w:t>
      </w:r>
      <w:r w:rsidR="00F0523A" w:rsidRPr="00F0523A">
        <w:rPr>
          <w:rFonts w:cstheme="minorHAnsi"/>
          <w:bCs/>
        </w:rPr>
        <w:t>authorize</w:t>
      </w:r>
      <w:r w:rsidR="008F46C3">
        <w:rPr>
          <w:rFonts w:cstheme="minorHAnsi"/>
          <w:bCs/>
        </w:rPr>
        <w:t>s</w:t>
      </w:r>
      <w:r w:rsidR="00F0523A" w:rsidRPr="00F0523A">
        <w:rPr>
          <w:rFonts w:cstheme="minorHAnsi"/>
          <w:bCs/>
        </w:rPr>
        <w:t xml:space="preserve"> a subcontractor of any kind, </w:t>
      </w:r>
      <w:r w:rsidR="008F46C3">
        <w:rPr>
          <w:rFonts w:cstheme="minorHAnsi"/>
          <w:bCs/>
        </w:rPr>
        <w:t>s</w:t>
      </w:r>
      <w:r w:rsidR="00F0523A" w:rsidRPr="00F0523A">
        <w:rPr>
          <w:rFonts w:cstheme="minorHAnsi"/>
          <w:bCs/>
        </w:rPr>
        <w:t xml:space="preserve"> subcontractor plan shall be submitted to </w:t>
      </w:r>
      <w:r w:rsidR="00C303A9">
        <w:rPr>
          <w:rFonts w:cstheme="minorHAnsi"/>
          <w:bCs/>
        </w:rPr>
        <w:t>the County</w:t>
      </w:r>
      <w:r w:rsidR="00F0523A" w:rsidRPr="00F0523A">
        <w:rPr>
          <w:rFonts w:cstheme="minorHAnsi"/>
          <w:bCs/>
        </w:rPr>
        <w:t xml:space="preserve"> or its representative for its approval. Prime contractors must take the affirmative steps required by 2 CFR § 200.321(b)(1)-(5) prior to engaging any subcontractors. Under no circumstance will any subcontractor be permitted without compliance with all applicable federal regulations, including those set forth herein.</w:t>
      </w:r>
    </w:p>
    <w:p w14:paraId="6C1C93D7" w14:textId="77777777" w:rsidR="00F0523A" w:rsidRPr="00F0523A" w:rsidRDefault="00F0523A" w:rsidP="00F0523A">
      <w:pPr>
        <w:pStyle w:val="ListParagraph"/>
        <w:rPr>
          <w:rFonts w:asciiTheme="minorHAnsi" w:hAnsiTheme="minorHAnsi" w:cstheme="minorHAnsi"/>
          <w:bCs/>
          <w:sz w:val="22"/>
          <w:szCs w:val="22"/>
        </w:rPr>
      </w:pPr>
    </w:p>
    <w:p w14:paraId="48B559C6" w14:textId="1A46EA1F" w:rsidR="00FC1746" w:rsidRPr="009D5F92" w:rsidRDefault="00605988" w:rsidP="009D5F92">
      <w:pPr>
        <w:widowControl w:val="0"/>
        <w:autoSpaceDE w:val="0"/>
        <w:autoSpaceDN w:val="0"/>
        <w:adjustRightInd w:val="0"/>
        <w:spacing w:after="0" w:line="240" w:lineRule="auto"/>
        <w:ind w:left="1980"/>
        <w:rPr>
          <w:rFonts w:cstheme="minorHAnsi"/>
        </w:rPr>
      </w:pPr>
      <w:r w:rsidRPr="009D5F92">
        <w:rPr>
          <w:rFonts w:eastAsia="Calibri" w:cstheme="minorHAnsi"/>
          <w:b/>
        </w:rPr>
        <w:br/>
      </w:r>
    </w:p>
    <w:p w14:paraId="0A80B8E6" w14:textId="25DEED69" w:rsidR="00FC1746" w:rsidRPr="00F0523A" w:rsidRDefault="00FC1746" w:rsidP="00FC1746">
      <w:pPr>
        <w:rPr>
          <w:rFonts w:cstheme="minorHAnsi"/>
        </w:rPr>
      </w:pPr>
    </w:p>
    <w:p w14:paraId="74469AFA" w14:textId="6D62C040" w:rsidR="00FC1746" w:rsidRPr="00F0523A" w:rsidRDefault="00FC1746" w:rsidP="00FC1746">
      <w:pPr>
        <w:rPr>
          <w:rFonts w:cstheme="minorHAnsi"/>
        </w:rPr>
      </w:pPr>
    </w:p>
    <w:p w14:paraId="007658CE" w14:textId="7B0FA9DE" w:rsidR="00FC1746" w:rsidRPr="00F0523A" w:rsidRDefault="00FC1746" w:rsidP="00FC1746">
      <w:pPr>
        <w:rPr>
          <w:rFonts w:cstheme="minorHAnsi"/>
        </w:rPr>
      </w:pPr>
    </w:p>
    <w:p w14:paraId="22F4A176" w14:textId="5D38300A" w:rsidR="00FC1746" w:rsidRPr="00F0523A" w:rsidRDefault="00FC1746" w:rsidP="00FC1746">
      <w:pPr>
        <w:rPr>
          <w:rFonts w:cstheme="minorHAnsi"/>
        </w:rPr>
      </w:pPr>
    </w:p>
    <w:p w14:paraId="4F97C68D" w14:textId="7367F9C3" w:rsidR="00FC1746" w:rsidRDefault="00FC1746" w:rsidP="00FC1746">
      <w:pPr>
        <w:rPr>
          <w:rFonts w:cstheme="minorHAnsi"/>
        </w:rPr>
      </w:pPr>
    </w:p>
    <w:p w14:paraId="76E5AFD6" w14:textId="4D240871" w:rsidR="00D464DB" w:rsidRDefault="00D464DB" w:rsidP="00FC1746">
      <w:pPr>
        <w:rPr>
          <w:rFonts w:cstheme="minorHAnsi"/>
        </w:rPr>
      </w:pPr>
    </w:p>
    <w:p w14:paraId="7A64BDA0" w14:textId="05CB9685" w:rsidR="00D464DB" w:rsidRDefault="00D464DB" w:rsidP="00FC1746">
      <w:pPr>
        <w:rPr>
          <w:rFonts w:cstheme="minorHAnsi"/>
        </w:rPr>
      </w:pPr>
    </w:p>
    <w:p w14:paraId="6E5A154D" w14:textId="10F01287" w:rsidR="00D464DB" w:rsidRDefault="00D464DB" w:rsidP="00FC1746">
      <w:pPr>
        <w:rPr>
          <w:rFonts w:cstheme="minorHAnsi"/>
        </w:rPr>
      </w:pPr>
    </w:p>
    <w:p w14:paraId="5250D4CC" w14:textId="1B156A2C" w:rsidR="00D464DB" w:rsidRPr="00D464DB" w:rsidRDefault="00D464DB" w:rsidP="00D464DB">
      <w:pPr>
        <w:pStyle w:val="Heading2"/>
        <w:rPr>
          <w:rFonts w:asciiTheme="minorHAnsi" w:hAnsiTheme="minorHAnsi" w:cstheme="minorHAnsi"/>
          <w:sz w:val="24"/>
          <w:szCs w:val="24"/>
        </w:rPr>
      </w:pPr>
      <w:r w:rsidRPr="00D464DB">
        <w:rPr>
          <w:rFonts w:asciiTheme="minorHAnsi" w:hAnsiTheme="minorHAnsi" w:cstheme="minorHAnsi"/>
          <w:sz w:val="24"/>
          <w:szCs w:val="24"/>
        </w:rPr>
        <w:lastRenderedPageBreak/>
        <w:t>FEDERAL TERMS AND PROVISIONS REQUIRED IN CONTRACT</w:t>
      </w:r>
    </w:p>
    <w:p w14:paraId="0200848F" w14:textId="77777777" w:rsidR="00D464DB" w:rsidRPr="00D464DB" w:rsidRDefault="00D464DB" w:rsidP="00D464DB">
      <w:pPr>
        <w:rPr>
          <w:rFonts w:cstheme="minorHAnsi"/>
        </w:rPr>
      </w:pPr>
      <w:r w:rsidRPr="00D464DB">
        <w:rPr>
          <w:rFonts w:cstheme="minorHAnsi"/>
        </w:rPr>
        <w:t>The following terms and conditions must appear in any contract entered into the with Successful Bidder related to the services set forth in this RFP.</w:t>
      </w:r>
    </w:p>
    <w:p w14:paraId="68EA0B62" w14:textId="77777777" w:rsidR="00D464DB" w:rsidRPr="00D464DB" w:rsidRDefault="00D464DB" w:rsidP="00D464DB">
      <w:pPr>
        <w:numPr>
          <w:ilvl w:val="0"/>
          <w:numId w:val="10"/>
        </w:numPr>
        <w:rPr>
          <w:rFonts w:cstheme="minorHAnsi"/>
        </w:rPr>
      </w:pPr>
      <w:r w:rsidRPr="00D464DB">
        <w:rPr>
          <w:rFonts w:cstheme="minorHAnsi"/>
        </w:rPr>
        <w:t>Access to Records. The following access to records requirements applies to the Contract in addition to any requirements that may be elsewhere imposed:</w:t>
      </w:r>
    </w:p>
    <w:p w14:paraId="75C39999" w14:textId="0D019BDA" w:rsidR="00D464DB" w:rsidRPr="00D464DB" w:rsidRDefault="00D464DB" w:rsidP="00D464DB">
      <w:pPr>
        <w:numPr>
          <w:ilvl w:val="1"/>
          <w:numId w:val="10"/>
        </w:numPr>
        <w:rPr>
          <w:rFonts w:cstheme="minorHAnsi"/>
        </w:rPr>
      </w:pPr>
      <w:r w:rsidRPr="00D464DB">
        <w:rPr>
          <w:rFonts w:cstheme="minorHAnsi"/>
        </w:rPr>
        <w:t xml:space="preserve">Consultant agrees to provide County, the Comptroller General of the United States, or any of their authorized representatives or designees, access to any books, documents papers, and records of Consultant which are directly pertinent to this Agreement for the purposes of making audits, examinations, excerpts, and transcriptions. Consultant shall keep its books documents, papers, and records available for this purpose for at least five years after this Agreement terminates or expires or such longer time as requested by </w:t>
      </w:r>
      <w:bookmarkStart w:id="27" w:name="_Hlk127276374"/>
      <w:r w:rsidR="0036105D">
        <w:rPr>
          <w:rFonts w:cstheme="minorHAnsi"/>
        </w:rPr>
        <w:t>County</w:t>
      </w:r>
      <w:bookmarkEnd w:id="27"/>
      <w:r w:rsidRPr="00D464DB">
        <w:rPr>
          <w:rFonts w:cstheme="minorHAnsi"/>
        </w:rPr>
        <w:t xml:space="preserve"> at any time prior to the expiration of the then applicable time frame. This provision does not limit the applicable statute of limitations.</w:t>
      </w:r>
    </w:p>
    <w:p w14:paraId="6BE8821C" w14:textId="77777777" w:rsidR="00D464DB" w:rsidRPr="00D464DB" w:rsidRDefault="00D464DB" w:rsidP="00D464DB">
      <w:pPr>
        <w:numPr>
          <w:ilvl w:val="1"/>
          <w:numId w:val="10"/>
        </w:numPr>
        <w:rPr>
          <w:rFonts w:cstheme="minorHAnsi"/>
        </w:rPr>
      </w:pPr>
      <w:r w:rsidRPr="00D464DB">
        <w:rPr>
          <w:rFonts w:cstheme="minorHAnsi"/>
        </w:rPr>
        <w:t xml:space="preserve">Consultant agrees to permit any of the foregoing parties to reproduce by any means whatsoever or to copy excerpts and transcriptions as reasonably needed. </w:t>
      </w:r>
    </w:p>
    <w:p w14:paraId="51D44C01" w14:textId="77777777" w:rsidR="00D464DB" w:rsidRPr="00D464DB" w:rsidRDefault="00D464DB" w:rsidP="00D464DB">
      <w:pPr>
        <w:numPr>
          <w:ilvl w:val="1"/>
          <w:numId w:val="10"/>
        </w:numPr>
        <w:rPr>
          <w:rFonts w:cstheme="minorHAnsi"/>
        </w:rPr>
      </w:pPr>
      <w:r w:rsidRPr="00D464DB">
        <w:rPr>
          <w:rFonts w:cstheme="minorHAnsi"/>
        </w:rPr>
        <w:t xml:space="preserve">Consultant agrees to provide any of the foregoing parties access to construction or other work sites pertaining to the work being completed under this Agreement, if applicable. </w:t>
      </w:r>
    </w:p>
    <w:p w14:paraId="5874A87D" w14:textId="234875D9" w:rsidR="00D464DB" w:rsidRPr="00D464DB" w:rsidRDefault="00D464DB" w:rsidP="00D464DB">
      <w:pPr>
        <w:numPr>
          <w:ilvl w:val="1"/>
          <w:numId w:val="10"/>
        </w:numPr>
        <w:rPr>
          <w:rFonts w:cstheme="minorHAnsi"/>
        </w:rPr>
      </w:pPr>
      <w:r w:rsidRPr="00D464DB">
        <w:rPr>
          <w:rFonts w:cstheme="minorHAnsi"/>
        </w:rPr>
        <w:t xml:space="preserve">Consultant shall ensure that public records that are exempt or confidential and exempt from public records disclosure requirements are not disclosed except as authorized by law for the duration of the contract term and following completion of the contract if Consultant does not transfer the records to </w:t>
      </w:r>
      <w:r w:rsidR="0036105D">
        <w:rPr>
          <w:rFonts w:cstheme="minorHAnsi"/>
        </w:rPr>
        <w:t>County</w:t>
      </w:r>
      <w:r w:rsidRPr="00D464DB">
        <w:rPr>
          <w:rFonts w:cstheme="minorHAnsi"/>
        </w:rPr>
        <w:t xml:space="preserve"> or any authorized or designated federal representative.</w:t>
      </w:r>
      <w:r w:rsidRPr="00D464DB">
        <w:rPr>
          <w:rFonts w:cstheme="minorHAnsi"/>
          <w:b/>
        </w:rPr>
        <w:t xml:space="preserve"> </w:t>
      </w:r>
    </w:p>
    <w:p w14:paraId="0E70B35B" w14:textId="77777777" w:rsidR="00D464DB" w:rsidRPr="00D464DB" w:rsidRDefault="00D464DB" w:rsidP="00D464DB">
      <w:pPr>
        <w:numPr>
          <w:ilvl w:val="0"/>
          <w:numId w:val="10"/>
        </w:numPr>
        <w:rPr>
          <w:rFonts w:cstheme="minorHAnsi"/>
        </w:rPr>
      </w:pPr>
      <w:r w:rsidRPr="00D464DB">
        <w:rPr>
          <w:rFonts w:cstheme="minorHAnsi"/>
        </w:rPr>
        <w:t xml:space="preserve">Environmental Compliance. </w:t>
      </w:r>
    </w:p>
    <w:p w14:paraId="149D6BC6" w14:textId="77777777" w:rsidR="00D464DB" w:rsidRPr="00D464DB" w:rsidRDefault="00D464DB" w:rsidP="00D464DB">
      <w:pPr>
        <w:numPr>
          <w:ilvl w:val="1"/>
          <w:numId w:val="10"/>
        </w:numPr>
        <w:rPr>
          <w:rFonts w:cstheme="minorHAnsi"/>
        </w:rPr>
      </w:pPr>
      <w:r w:rsidRPr="00D464DB">
        <w:rPr>
          <w:rFonts w:cstheme="minorHAnsi"/>
        </w:rPr>
        <w:t>Consultant shall comply with all applicable standard, orders, or regulations issued pursuant to the Clean Air Act (42 U.S.C. § 1701 et seq.) and the Federal Water Pollution Control Act as amended (33 U.S.C. § 1251 et seq.).</w:t>
      </w:r>
    </w:p>
    <w:p w14:paraId="763C49DE" w14:textId="480F6C19" w:rsidR="00D464DB" w:rsidRPr="00D464DB" w:rsidRDefault="00D464DB" w:rsidP="00D464DB">
      <w:pPr>
        <w:numPr>
          <w:ilvl w:val="1"/>
          <w:numId w:val="10"/>
        </w:numPr>
        <w:rPr>
          <w:rFonts w:cstheme="minorHAnsi"/>
        </w:rPr>
      </w:pPr>
      <w:r w:rsidRPr="00D464DB">
        <w:rPr>
          <w:rFonts w:cstheme="minorHAnsi"/>
        </w:rPr>
        <w:t xml:space="preserve">Consultant shall report all violations to </w:t>
      </w:r>
      <w:r w:rsidR="0036105D">
        <w:rPr>
          <w:rFonts w:cstheme="minorHAnsi"/>
        </w:rPr>
        <w:t>County</w:t>
      </w:r>
      <w:r w:rsidRPr="00D464DB">
        <w:rPr>
          <w:rFonts w:cstheme="minorHAnsi"/>
        </w:rPr>
        <w:t>, any applicable State agencies, and the regional office of the Environmental Protection Agency.</w:t>
      </w:r>
    </w:p>
    <w:p w14:paraId="01EAB9AC" w14:textId="77777777" w:rsidR="00D464DB" w:rsidRPr="00D464DB" w:rsidRDefault="00D464DB" w:rsidP="00D464DB">
      <w:pPr>
        <w:numPr>
          <w:ilvl w:val="1"/>
          <w:numId w:val="10"/>
        </w:numPr>
        <w:rPr>
          <w:rFonts w:cstheme="minorHAnsi"/>
        </w:rPr>
      </w:pPr>
      <w:r w:rsidRPr="00D464DB">
        <w:rPr>
          <w:rFonts w:cstheme="minorHAnsi"/>
        </w:rPr>
        <w:t>Consultant shall include these requirements in each subcontract exceeding $150,000 financed in whole or in part with federal assistance.</w:t>
      </w:r>
    </w:p>
    <w:p w14:paraId="24E19DE1" w14:textId="77777777" w:rsidR="00D464DB" w:rsidRPr="00D464DB" w:rsidRDefault="00D464DB" w:rsidP="00D464DB">
      <w:pPr>
        <w:numPr>
          <w:ilvl w:val="1"/>
          <w:numId w:val="10"/>
        </w:numPr>
        <w:rPr>
          <w:rFonts w:cstheme="minorHAnsi"/>
        </w:rPr>
      </w:pPr>
      <w:r w:rsidRPr="00D464DB">
        <w:rPr>
          <w:rFonts w:cstheme="minorHAnsi"/>
        </w:rPr>
        <w:t>Consultant shall comply with the mandatory standards and policies relating to energy efficiency which are contained in the state energy conservation plan issued in compliance with the Energy Policy and Conservation Act (42 U.S.C. § 6201 et seq.).</w:t>
      </w:r>
    </w:p>
    <w:p w14:paraId="7E728286" w14:textId="77777777" w:rsidR="00D464DB" w:rsidRPr="00D464DB" w:rsidRDefault="00D464DB" w:rsidP="00D464DB">
      <w:pPr>
        <w:numPr>
          <w:ilvl w:val="0"/>
          <w:numId w:val="10"/>
        </w:numPr>
        <w:rPr>
          <w:rFonts w:cstheme="minorHAnsi"/>
        </w:rPr>
      </w:pPr>
      <w:r w:rsidRPr="00D464DB">
        <w:rPr>
          <w:rFonts w:cstheme="minorHAnsi"/>
        </w:rPr>
        <w:t>Contract Work Hours and Safety Standards Act.</w:t>
      </w:r>
    </w:p>
    <w:p w14:paraId="0A0651F5" w14:textId="77777777" w:rsidR="00D464DB" w:rsidRPr="00D464DB" w:rsidRDefault="00D464DB" w:rsidP="00D464DB">
      <w:pPr>
        <w:numPr>
          <w:ilvl w:val="1"/>
          <w:numId w:val="10"/>
        </w:numPr>
        <w:rPr>
          <w:rFonts w:cstheme="minorHAnsi"/>
        </w:rPr>
      </w:pPr>
      <w:r w:rsidRPr="00D464DB">
        <w:rPr>
          <w:rFonts w:cstheme="minorHAnsi"/>
          <w:i/>
        </w:rPr>
        <w:t>Overtime requirements</w:t>
      </w:r>
      <w:r w:rsidRPr="00D464DB">
        <w:rPr>
          <w:rFonts w:cstheme="minorHAnsi"/>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14:paraId="2F82E079" w14:textId="77777777" w:rsidR="00D464DB" w:rsidRPr="00D464DB" w:rsidRDefault="00D464DB" w:rsidP="00D464DB">
      <w:pPr>
        <w:numPr>
          <w:ilvl w:val="1"/>
          <w:numId w:val="10"/>
        </w:numPr>
        <w:rPr>
          <w:rFonts w:cstheme="minorHAnsi"/>
        </w:rPr>
      </w:pPr>
      <w:r w:rsidRPr="00D464DB">
        <w:rPr>
          <w:rFonts w:cstheme="minorHAnsi"/>
          <w:i/>
        </w:rPr>
        <w:t>Violation; liability for unpaid wages; liquidated damages</w:t>
      </w:r>
      <w:r w:rsidRPr="00D464DB">
        <w:rPr>
          <w:rFonts w:cstheme="minorHAnsi"/>
        </w:rPr>
        <w:t xml:space="preserve">. In the event of any violation of the clause set forth in Paragraph (a) of this section, the Contractor, and any subcontractor responsible therefor </w:t>
      </w:r>
      <w:r w:rsidRPr="00D464DB">
        <w:rPr>
          <w:rFonts w:cstheme="minorHAnsi"/>
        </w:rPr>
        <w:lastRenderedPageBreak/>
        <w:t>shall be liable for the unpaid wages. In addition, such Contractor, and any subcontractor responsible therefor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(a) of this section, in the sum of $26 for each calendar day on which such individual was required or permitted to work in excess of the standard workweek of forty hours without payment of the overtime wages required by the clause set forth in Paragraph (a) of this Section.</w:t>
      </w:r>
    </w:p>
    <w:p w14:paraId="4AEA4BD6" w14:textId="77777777" w:rsidR="00D464DB" w:rsidRPr="00D464DB" w:rsidRDefault="00D464DB" w:rsidP="00D464DB">
      <w:pPr>
        <w:numPr>
          <w:ilvl w:val="1"/>
          <w:numId w:val="10"/>
        </w:numPr>
        <w:rPr>
          <w:rFonts w:cstheme="minorHAnsi"/>
        </w:rPr>
      </w:pPr>
      <w:r w:rsidRPr="00D464DB">
        <w:rPr>
          <w:rFonts w:cstheme="minorHAnsi"/>
          <w:i/>
        </w:rPr>
        <w:t>Withholding for unpaid wages and liquidated damages</w:t>
      </w:r>
      <w:r w:rsidRPr="00D464DB">
        <w:rPr>
          <w:rFonts w:cstheme="minorHAnsi"/>
        </w:rPr>
        <w:t xml:space="preserve">. The applicable federal funding agency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 </w:t>
      </w:r>
    </w:p>
    <w:p w14:paraId="196C2E55" w14:textId="77777777" w:rsidR="00D464DB" w:rsidRPr="00D464DB" w:rsidRDefault="00D464DB" w:rsidP="00D464DB">
      <w:pPr>
        <w:numPr>
          <w:ilvl w:val="1"/>
          <w:numId w:val="10"/>
        </w:numPr>
        <w:rPr>
          <w:rFonts w:cstheme="minorHAnsi"/>
        </w:rPr>
      </w:pPr>
      <w:r w:rsidRPr="00D464DB">
        <w:rPr>
          <w:rFonts w:cstheme="minorHAnsi"/>
          <w:i/>
        </w:rPr>
        <w:t>Subcontracts</w:t>
      </w:r>
      <w:r w:rsidRPr="00D464DB">
        <w:rPr>
          <w:rFonts w:cstheme="minorHAnsi"/>
        </w:rPr>
        <w:t>.</w:t>
      </w:r>
      <w:r w:rsidRPr="00D464DB">
        <w:rPr>
          <w:rFonts w:cstheme="minorHAnsi"/>
          <w:i/>
        </w:rPr>
        <w:t xml:space="preserve"> </w:t>
      </w:r>
      <w:r w:rsidRPr="00D464DB">
        <w:rPr>
          <w:rFonts w:cstheme="minorHAnsi"/>
        </w:rPr>
        <w:t>The Contractor or subcontractor shall insert in any subcontracts the clauses set forth in Paragraphs (a) through (c) of this section and also a clause requiring the subcontractors to include these clauses in any lower tier subcontracts. The prime Contractor shall be responsible for compliance by any subcontractor or lower tier subcontractor with clauses set forth in Paragraphs (a) through (c) of this Section.</w:t>
      </w:r>
      <w:r w:rsidRPr="00D464DB">
        <w:rPr>
          <w:rFonts w:cstheme="minorHAnsi"/>
          <w:i/>
        </w:rPr>
        <w:t xml:space="preserve"> </w:t>
      </w:r>
    </w:p>
    <w:p w14:paraId="663A2155" w14:textId="77777777" w:rsidR="00D464DB" w:rsidRPr="00D464DB" w:rsidRDefault="00D464DB" w:rsidP="00D464DB">
      <w:pPr>
        <w:numPr>
          <w:ilvl w:val="0"/>
          <w:numId w:val="10"/>
        </w:numPr>
        <w:rPr>
          <w:rFonts w:cstheme="minorHAnsi"/>
        </w:rPr>
      </w:pPr>
      <w:r w:rsidRPr="00D464DB">
        <w:rPr>
          <w:rFonts w:cstheme="minorHAnsi"/>
        </w:rPr>
        <w:t>Equal Employment Opportunity. This provision is applicable to all federally assisted construction contracts, as that term is defined at 41 C.F.R. § 60-1.3. To the extent the Agreement meets this definition, Consultant agrees as follows:</w:t>
      </w:r>
    </w:p>
    <w:p w14:paraId="5F1DAB65" w14:textId="77777777" w:rsidR="00D464DB" w:rsidRPr="00D464DB" w:rsidRDefault="00D464DB" w:rsidP="00D464DB">
      <w:pPr>
        <w:numPr>
          <w:ilvl w:val="1"/>
          <w:numId w:val="10"/>
        </w:numPr>
        <w:rPr>
          <w:rFonts w:cstheme="minorHAnsi"/>
        </w:rPr>
      </w:pPr>
      <w:r w:rsidRPr="00D464DB">
        <w:rPr>
          <w:rFonts w:cstheme="minorHAnsi"/>
        </w:rPr>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104522A7" w14:textId="77777777" w:rsidR="00D464DB" w:rsidRPr="00D464DB" w:rsidRDefault="00D464DB" w:rsidP="00D464DB">
      <w:pPr>
        <w:numPr>
          <w:ilvl w:val="1"/>
          <w:numId w:val="10"/>
        </w:numPr>
        <w:rPr>
          <w:rFonts w:cstheme="minorHAnsi"/>
        </w:rPr>
      </w:pPr>
      <w:r w:rsidRPr="00D464DB">
        <w:rPr>
          <w:rFonts w:cstheme="minorHAnsi"/>
        </w:rPr>
        <w:t xml:space="preserve">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474F15CB" w14:textId="77777777" w:rsidR="00D464DB" w:rsidRPr="00D464DB" w:rsidRDefault="00D464DB" w:rsidP="00D464DB">
      <w:pPr>
        <w:numPr>
          <w:ilvl w:val="1"/>
          <w:numId w:val="10"/>
        </w:numPr>
        <w:rPr>
          <w:rFonts w:cstheme="minorHAnsi"/>
        </w:rPr>
      </w:pPr>
      <w:r w:rsidRPr="00D464DB">
        <w:rPr>
          <w:rFonts w:cstheme="minorHAnsi"/>
        </w:rPr>
        <w:t xml:space="preserve">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w:t>
      </w:r>
      <w:r w:rsidRPr="00D464DB">
        <w:rPr>
          <w:rFonts w:cstheme="minorHAnsi"/>
        </w:rPr>
        <w:lastRenderedPageBreak/>
        <w:t xml:space="preserve">complaint or charge, in furtherance of an investigation, proceeding, hearing, or action, including an investigation conducted by the employer, or is consistent with the Contractor’s legal duty to furnish information. </w:t>
      </w:r>
    </w:p>
    <w:p w14:paraId="4003DE45" w14:textId="0BFA3875" w:rsidR="00D464DB" w:rsidRPr="00D464DB" w:rsidRDefault="00D464DB" w:rsidP="00D464DB">
      <w:pPr>
        <w:numPr>
          <w:ilvl w:val="1"/>
          <w:numId w:val="10"/>
        </w:numPr>
        <w:rPr>
          <w:rFonts w:cstheme="minorHAnsi"/>
        </w:rPr>
      </w:pPr>
      <w:r w:rsidRPr="00D464DB">
        <w:rPr>
          <w:rFonts w:cstheme="minorHAnsi"/>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 </w:t>
      </w:r>
    </w:p>
    <w:p w14:paraId="6F72C884" w14:textId="77777777" w:rsidR="00D464DB" w:rsidRPr="00D464DB" w:rsidRDefault="00D464DB" w:rsidP="00D464DB">
      <w:pPr>
        <w:numPr>
          <w:ilvl w:val="1"/>
          <w:numId w:val="10"/>
        </w:numPr>
        <w:rPr>
          <w:rFonts w:cstheme="minorHAnsi"/>
        </w:rPr>
      </w:pPr>
      <w:r w:rsidRPr="00D464DB">
        <w:rPr>
          <w:rFonts w:cstheme="minorHAnsi"/>
        </w:rPr>
        <w:t>The Contractor will comply with all provisions of Executive Order 11246 of September 24, 1965 and of the rules, regulations, and relevant orders of the Secretary of Labor.</w:t>
      </w:r>
    </w:p>
    <w:p w14:paraId="21836CC9" w14:textId="77777777" w:rsidR="00D464DB" w:rsidRPr="00D464DB" w:rsidRDefault="00D464DB" w:rsidP="00D464DB">
      <w:pPr>
        <w:numPr>
          <w:ilvl w:val="1"/>
          <w:numId w:val="10"/>
        </w:numPr>
        <w:rPr>
          <w:rFonts w:cstheme="minorHAnsi"/>
        </w:rPr>
      </w:pPr>
      <w:r w:rsidRPr="00D464DB">
        <w:rPr>
          <w:rFonts w:cstheme="minorHAnsi"/>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49F1262C" w14:textId="77777777" w:rsidR="00D464DB" w:rsidRPr="00D464DB" w:rsidRDefault="00D464DB" w:rsidP="00D464DB">
      <w:pPr>
        <w:numPr>
          <w:ilvl w:val="1"/>
          <w:numId w:val="10"/>
        </w:numPr>
        <w:rPr>
          <w:rFonts w:cstheme="minorHAnsi"/>
        </w:rPr>
      </w:pPr>
      <w:r w:rsidRPr="00D464DB">
        <w:rPr>
          <w:rFonts w:cstheme="minorHAnsi"/>
        </w:rPr>
        <w:t>In the event of the Contractor’s noncompliance with the nondiscrimination clauses of this contract or with any of the said rules, regulations, or orders, this contract may be cancelled,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435246F1" w14:textId="77777777" w:rsidR="00D464DB" w:rsidRPr="00D464DB" w:rsidRDefault="00D464DB" w:rsidP="00D464DB">
      <w:pPr>
        <w:numPr>
          <w:ilvl w:val="1"/>
          <w:numId w:val="10"/>
        </w:numPr>
        <w:rPr>
          <w:rFonts w:cstheme="minorHAnsi"/>
        </w:rPr>
      </w:pPr>
      <w:r w:rsidRPr="00D464DB">
        <w:rPr>
          <w:rFonts w:cstheme="minorHAnsi"/>
        </w:rPr>
        <w:t xml:space="preserve">The Contractor will include provisions in Paragraphs (a) through (g) set forth in this subsection in every subcontract or purchase order unless exempted by rules, regulations, or orders of the Secretary of Labor issued pursuant to Section 204 of Executive Order 11246 of September 24, 1965, so that such provision will be binding upon each subcontractor or vendor. The Contractor will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 </w:t>
      </w:r>
      <w:r w:rsidRPr="00D464DB">
        <w:rPr>
          <w:rFonts w:cstheme="minorHAnsi"/>
        </w:rPr>
        <w:br/>
      </w:r>
      <w:r w:rsidRPr="00D464DB">
        <w:rPr>
          <w:rFonts w:cstheme="minorHAnsi"/>
        </w:rPr>
        <w:b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he administering agency and the Secretary of Labor such information as they may require for the supervision of such compliances, and that it will otherwise assist the administering agency in the discharge of the agency’s primary responsibility for securing compliance.</w:t>
      </w:r>
      <w:r w:rsidRPr="00D464DB">
        <w:rPr>
          <w:rFonts w:cstheme="minorHAnsi"/>
        </w:rPr>
        <w:br/>
      </w:r>
      <w:r w:rsidRPr="00D464DB">
        <w:rPr>
          <w:rFonts w:cstheme="minorHAnsi"/>
        </w:rPr>
        <w:br/>
        <w:t xml:space="preserve">The applicant further agrees that it will refrain from entering into any contract or contract </w:t>
      </w:r>
      <w:r w:rsidRPr="00D464DB">
        <w:rPr>
          <w:rFonts w:cstheme="minorHAnsi"/>
        </w:rPr>
        <w:lastRenderedPageBreak/>
        <w:t xml:space="preserve">medication subject to Executive Order 11246 of September 24, 1965, with a contractor debarred from, or who has no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 </w:t>
      </w:r>
    </w:p>
    <w:p w14:paraId="4678670A" w14:textId="77777777" w:rsidR="00D464DB" w:rsidRPr="00D464DB" w:rsidRDefault="00D464DB" w:rsidP="00D464DB">
      <w:pPr>
        <w:numPr>
          <w:ilvl w:val="0"/>
          <w:numId w:val="10"/>
        </w:numPr>
        <w:rPr>
          <w:rFonts w:cstheme="minorHAnsi"/>
        </w:rPr>
      </w:pPr>
      <w:r w:rsidRPr="00D464DB">
        <w:rPr>
          <w:rFonts w:cstheme="minorHAnsi"/>
        </w:rPr>
        <w:t>Contracting with Small and Minority Businesses, Women’s Business Enterprises, and Labor Surplus Area Firms.</w:t>
      </w:r>
    </w:p>
    <w:p w14:paraId="1415BC28" w14:textId="77777777" w:rsidR="00D464DB" w:rsidRPr="00D464DB" w:rsidRDefault="00D464DB" w:rsidP="00D464DB">
      <w:pPr>
        <w:numPr>
          <w:ilvl w:val="1"/>
          <w:numId w:val="10"/>
        </w:numPr>
        <w:rPr>
          <w:rFonts w:cstheme="minorHAnsi"/>
        </w:rPr>
      </w:pPr>
      <w:r w:rsidRPr="00D464DB">
        <w:rPr>
          <w:rFonts w:cstheme="minorHAnsi"/>
        </w:rPr>
        <w:t>If Consultant intends to subcontract any portion of the work covered by the Agreement, Consultant must take all necessary affirmative steps to assure that small and minority businesses, women’s business enterprises and labor surplus area firms are solicited and used when possible. Affirmative steps must include:</w:t>
      </w:r>
    </w:p>
    <w:p w14:paraId="20E015FC" w14:textId="7CB5447D" w:rsidR="00D464DB" w:rsidRPr="00D464DB" w:rsidRDefault="00D464DB" w:rsidP="00D464DB">
      <w:pPr>
        <w:numPr>
          <w:ilvl w:val="2"/>
          <w:numId w:val="10"/>
        </w:numPr>
        <w:rPr>
          <w:rFonts w:cstheme="minorHAnsi"/>
        </w:rPr>
      </w:pPr>
      <w:r w:rsidRPr="00D464DB">
        <w:rPr>
          <w:rFonts w:cstheme="minorHAnsi"/>
        </w:rPr>
        <w:t xml:space="preserve">Placing qualified small and minority businesses and women’s business enterprises on solicitation </w:t>
      </w:r>
      <w:r w:rsidR="0030382A" w:rsidRPr="00D464DB">
        <w:rPr>
          <w:rFonts w:cstheme="minorHAnsi"/>
        </w:rPr>
        <w:t>lists</w:t>
      </w:r>
      <w:r w:rsidR="0030382A">
        <w:rPr>
          <w:rFonts w:cstheme="minorHAnsi"/>
        </w:rPr>
        <w:t>.</w:t>
      </w:r>
    </w:p>
    <w:p w14:paraId="4FB83B03" w14:textId="67C845E9" w:rsidR="00D464DB" w:rsidRPr="00D464DB" w:rsidRDefault="00D464DB" w:rsidP="00D464DB">
      <w:pPr>
        <w:numPr>
          <w:ilvl w:val="2"/>
          <w:numId w:val="10"/>
        </w:numPr>
        <w:rPr>
          <w:rFonts w:cstheme="minorHAnsi"/>
        </w:rPr>
      </w:pPr>
      <w:r w:rsidRPr="00D464DB">
        <w:rPr>
          <w:rFonts w:cstheme="minorHAnsi"/>
        </w:rPr>
        <w:t xml:space="preserve">Assuring that small and minority businesses, and women’s business enterprises, are solicited whenever they are potential </w:t>
      </w:r>
      <w:r w:rsidR="00C303A9" w:rsidRPr="00D464DB">
        <w:rPr>
          <w:rFonts w:cstheme="minorHAnsi"/>
        </w:rPr>
        <w:t>sources.</w:t>
      </w:r>
    </w:p>
    <w:p w14:paraId="69BCD374" w14:textId="65AC7D1D" w:rsidR="00D464DB" w:rsidRPr="00D464DB" w:rsidRDefault="00D464DB" w:rsidP="00D464DB">
      <w:pPr>
        <w:numPr>
          <w:ilvl w:val="2"/>
          <w:numId w:val="10"/>
        </w:numPr>
        <w:rPr>
          <w:rFonts w:cstheme="minorHAnsi"/>
        </w:rPr>
      </w:pPr>
      <w:r w:rsidRPr="00D464DB">
        <w:rPr>
          <w:rFonts w:cstheme="minorHAnsi"/>
        </w:rPr>
        <w:t xml:space="preserve">Dividing total requirements, when economically feasible, into smaller tasks or quantities to permit maximum participation by small and minority businesses, and women’s business </w:t>
      </w:r>
      <w:r w:rsidR="00C303A9" w:rsidRPr="00D464DB">
        <w:rPr>
          <w:rFonts w:cstheme="minorHAnsi"/>
        </w:rPr>
        <w:t>enterprises.</w:t>
      </w:r>
    </w:p>
    <w:p w14:paraId="0C090287" w14:textId="77777777" w:rsidR="00D464DB" w:rsidRPr="00D464DB" w:rsidRDefault="00D464DB" w:rsidP="00D464DB">
      <w:pPr>
        <w:numPr>
          <w:ilvl w:val="2"/>
          <w:numId w:val="10"/>
        </w:numPr>
        <w:rPr>
          <w:rFonts w:cstheme="minorHAnsi"/>
        </w:rPr>
      </w:pPr>
      <w:r w:rsidRPr="00D464DB">
        <w:rPr>
          <w:rFonts w:cstheme="minorHAnsi"/>
        </w:rPr>
        <w:t>Establishing delivery schedules, where the requirement permits, which encourage participation by small and minority businesses, and women’s business enterprises; and</w:t>
      </w:r>
    </w:p>
    <w:p w14:paraId="50B2B269" w14:textId="77777777" w:rsidR="00D464DB" w:rsidRPr="00D464DB" w:rsidRDefault="00D464DB" w:rsidP="00D464DB">
      <w:pPr>
        <w:numPr>
          <w:ilvl w:val="2"/>
          <w:numId w:val="10"/>
        </w:numPr>
        <w:rPr>
          <w:rFonts w:cstheme="minorHAnsi"/>
        </w:rPr>
      </w:pPr>
      <w:r w:rsidRPr="00D464DB">
        <w:rPr>
          <w:rFonts w:cstheme="minorHAnsi"/>
        </w:rPr>
        <w:t>Using the services and assistance, as appropriate, of such organizations as the Small Business Administration and the Minority Business Development Agency of the Department of Commerce.</w:t>
      </w:r>
    </w:p>
    <w:p w14:paraId="727336EA" w14:textId="77777777" w:rsidR="00D464DB" w:rsidRPr="00D464DB" w:rsidRDefault="00D464DB" w:rsidP="00D464DB">
      <w:pPr>
        <w:numPr>
          <w:ilvl w:val="0"/>
          <w:numId w:val="10"/>
        </w:numPr>
        <w:rPr>
          <w:rFonts w:cstheme="minorHAnsi"/>
        </w:rPr>
      </w:pPr>
      <w:r w:rsidRPr="00D464DB">
        <w:rPr>
          <w:rFonts w:cstheme="minorHAnsi"/>
        </w:rPr>
        <w:t>Immigration and Nationality Act</w:t>
      </w:r>
    </w:p>
    <w:p w14:paraId="490EA7DE" w14:textId="77777777" w:rsidR="00D464DB" w:rsidRPr="00D464DB" w:rsidRDefault="00D464DB" w:rsidP="00D464DB">
      <w:pPr>
        <w:numPr>
          <w:ilvl w:val="1"/>
          <w:numId w:val="10"/>
        </w:numPr>
        <w:rPr>
          <w:rFonts w:cstheme="minorHAnsi"/>
        </w:rPr>
      </w:pPr>
      <w:r w:rsidRPr="00D464DB">
        <w:rPr>
          <w:rFonts w:cstheme="minorHAnsi"/>
        </w:rPr>
        <w:t>Consultant agrees to comply with the terms of the employment provisions contained in 8 U.S.C. Section 1324A(e), Section 274A(e) of the Immigration and Nationality Act.</w:t>
      </w:r>
    </w:p>
    <w:p w14:paraId="524AC909" w14:textId="77777777" w:rsidR="00D464DB" w:rsidRPr="00D464DB" w:rsidRDefault="00D464DB" w:rsidP="00D464DB">
      <w:pPr>
        <w:numPr>
          <w:ilvl w:val="0"/>
          <w:numId w:val="10"/>
        </w:numPr>
        <w:rPr>
          <w:rFonts w:cstheme="minorHAnsi"/>
        </w:rPr>
      </w:pPr>
      <w:r w:rsidRPr="00D464DB">
        <w:rPr>
          <w:rFonts w:cstheme="minorHAnsi"/>
        </w:rPr>
        <w:t>Administrative Remedies for False Claims and Statements</w:t>
      </w:r>
    </w:p>
    <w:p w14:paraId="1A0F52DC" w14:textId="77777777" w:rsidR="00D464DB" w:rsidRPr="00D464DB" w:rsidRDefault="00D464DB" w:rsidP="00D464DB">
      <w:pPr>
        <w:numPr>
          <w:ilvl w:val="1"/>
          <w:numId w:val="10"/>
        </w:numPr>
        <w:rPr>
          <w:rFonts w:cstheme="minorHAnsi"/>
        </w:rPr>
      </w:pPr>
      <w:r w:rsidRPr="00D464DB">
        <w:rPr>
          <w:rFonts w:cstheme="minorHAnsi"/>
        </w:rPr>
        <w:t>Consultant acknowledges that 31 U.S.C. Chap. 38 (Administrative Remedies for False Claims and Statements) applies to Consultant’s actions pertaining to this Agreement.</w:t>
      </w:r>
    </w:p>
    <w:p w14:paraId="58EA8DAC" w14:textId="77777777" w:rsidR="00D464DB" w:rsidRPr="00D464DB" w:rsidRDefault="00D464DB" w:rsidP="00D464DB">
      <w:pPr>
        <w:numPr>
          <w:ilvl w:val="0"/>
          <w:numId w:val="10"/>
        </w:numPr>
        <w:rPr>
          <w:rFonts w:cstheme="minorHAnsi"/>
        </w:rPr>
      </w:pPr>
      <w:r w:rsidRPr="00D464DB">
        <w:rPr>
          <w:rFonts w:cstheme="minorHAnsi"/>
        </w:rPr>
        <w:t>Remedies</w:t>
      </w:r>
    </w:p>
    <w:p w14:paraId="3949F1D3" w14:textId="07BBBC7C" w:rsidR="00D464DB" w:rsidRPr="00D464DB" w:rsidRDefault="00D464DB" w:rsidP="00D464DB">
      <w:pPr>
        <w:numPr>
          <w:ilvl w:val="1"/>
          <w:numId w:val="10"/>
        </w:numPr>
        <w:rPr>
          <w:rFonts w:cstheme="minorHAnsi"/>
        </w:rPr>
      </w:pPr>
      <w:r w:rsidRPr="00D464DB">
        <w:rPr>
          <w:rFonts w:cstheme="minorHAnsi"/>
        </w:rPr>
        <w:t xml:space="preserve">If any work performed and/or good delivered by consultant fails to meet the requirements of the Agreement, any other applicable standards, </w:t>
      </w:r>
      <w:r w:rsidR="004E67F2" w:rsidRPr="00D464DB">
        <w:rPr>
          <w:rFonts w:cstheme="minorHAnsi"/>
        </w:rPr>
        <w:t>codes,</w:t>
      </w:r>
      <w:r w:rsidRPr="00D464DB">
        <w:rPr>
          <w:rFonts w:cstheme="minorHAnsi"/>
        </w:rPr>
        <w:t xml:space="preserve"> or laws, or otherwise breaches the terms of the Agreement, the </w:t>
      </w:r>
      <w:r w:rsidR="0036105D">
        <w:rPr>
          <w:rFonts w:cstheme="minorHAnsi"/>
        </w:rPr>
        <w:t>County</w:t>
      </w:r>
      <w:r w:rsidRPr="00D464DB">
        <w:rPr>
          <w:rFonts w:cstheme="minorHAnsi"/>
        </w:rPr>
        <w:t xml:space="preserve"> may in its sole discretion:</w:t>
      </w:r>
    </w:p>
    <w:p w14:paraId="64CF0C88" w14:textId="573765A9" w:rsidR="00D464DB" w:rsidRPr="00D464DB" w:rsidRDefault="00D464DB" w:rsidP="00D464DB">
      <w:pPr>
        <w:numPr>
          <w:ilvl w:val="2"/>
          <w:numId w:val="10"/>
        </w:numPr>
        <w:rPr>
          <w:rFonts w:cstheme="minorHAnsi"/>
        </w:rPr>
      </w:pPr>
      <w:r w:rsidRPr="00D464DB">
        <w:rPr>
          <w:rFonts w:cstheme="minorHAnsi"/>
        </w:rPr>
        <w:lastRenderedPageBreak/>
        <w:t xml:space="preserve">Elect to have Consultant re-perform or cause to be re-performed, at Consultant’s sole expense, any of the work which failed to meet the requirements of the </w:t>
      </w:r>
      <w:r w:rsidR="004E67F2" w:rsidRPr="00D464DB">
        <w:rPr>
          <w:rFonts w:cstheme="minorHAnsi"/>
        </w:rPr>
        <w:t>Agreement.</w:t>
      </w:r>
    </w:p>
    <w:p w14:paraId="7620B849" w14:textId="40F6BFCF" w:rsidR="00D464DB" w:rsidRPr="00D464DB" w:rsidRDefault="00D464DB" w:rsidP="00D464DB">
      <w:pPr>
        <w:numPr>
          <w:ilvl w:val="2"/>
          <w:numId w:val="10"/>
        </w:numPr>
        <w:rPr>
          <w:rFonts w:cstheme="minorHAnsi"/>
        </w:rPr>
      </w:pPr>
      <w:r w:rsidRPr="00D464DB">
        <w:rPr>
          <w:rFonts w:cstheme="minorHAnsi"/>
        </w:rPr>
        <w:t xml:space="preserve">In the case of goods, reject the goods and require </w:t>
      </w:r>
      <w:r w:rsidR="00C303A9" w:rsidRPr="00D464DB">
        <w:rPr>
          <w:rFonts w:cstheme="minorHAnsi"/>
        </w:rPr>
        <w:t>the Consultant</w:t>
      </w:r>
      <w:r w:rsidRPr="00D464DB">
        <w:rPr>
          <w:rFonts w:cstheme="minorHAnsi"/>
        </w:rPr>
        <w:t xml:space="preserve"> to provide replacement goods that meet the needs of </w:t>
      </w:r>
      <w:r w:rsidR="00C360F3">
        <w:rPr>
          <w:rFonts w:cstheme="minorHAnsi"/>
        </w:rPr>
        <w:t>the County</w:t>
      </w:r>
      <w:r w:rsidRPr="00D464DB">
        <w:rPr>
          <w:rFonts w:cstheme="minorHAnsi"/>
        </w:rPr>
        <w:t xml:space="preserve"> and the terms of the </w:t>
      </w:r>
      <w:r w:rsidR="004E67F2" w:rsidRPr="00D464DB">
        <w:rPr>
          <w:rFonts w:cstheme="minorHAnsi"/>
        </w:rPr>
        <w:t>Agreement.</w:t>
      </w:r>
    </w:p>
    <w:p w14:paraId="604AC486" w14:textId="103E2366" w:rsidR="00D464DB" w:rsidRPr="00D464DB" w:rsidRDefault="00D464DB" w:rsidP="00D464DB">
      <w:pPr>
        <w:numPr>
          <w:ilvl w:val="2"/>
          <w:numId w:val="10"/>
        </w:numPr>
        <w:rPr>
          <w:rFonts w:cstheme="minorHAnsi"/>
        </w:rPr>
      </w:pPr>
      <w:r w:rsidRPr="00D464DB">
        <w:rPr>
          <w:rFonts w:cstheme="minorHAnsi"/>
        </w:rPr>
        <w:t xml:space="preserve">Hire another Contractor to perform the work and deduct any additional costs incurred by </w:t>
      </w:r>
      <w:r w:rsidR="0036105D">
        <w:rPr>
          <w:rFonts w:cstheme="minorHAnsi"/>
        </w:rPr>
        <w:t>County</w:t>
      </w:r>
      <w:r w:rsidRPr="00D464DB">
        <w:rPr>
          <w:rFonts w:cstheme="minorHAnsi"/>
        </w:rPr>
        <w:t xml:space="preserve"> as a result of substituting contractors from any amounts due to consultant; or</w:t>
      </w:r>
    </w:p>
    <w:p w14:paraId="2F623A33" w14:textId="77777777" w:rsidR="00D464DB" w:rsidRPr="00D464DB" w:rsidRDefault="00D464DB" w:rsidP="00D464DB">
      <w:pPr>
        <w:numPr>
          <w:ilvl w:val="2"/>
          <w:numId w:val="10"/>
        </w:numPr>
        <w:rPr>
          <w:rFonts w:cstheme="minorHAnsi"/>
        </w:rPr>
      </w:pPr>
      <w:r w:rsidRPr="00D464DB">
        <w:rPr>
          <w:rFonts w:cstheme="minorHAnsi"/>
        </w:rPr>
        <w:t>Pursue and obtain any and all other available legal or equitable remedies.</w:t>
      </w:r>
    </w:p>
    <w:p w14:paraId="665F711F" w14:textId="21F4C22A" w:rsidR="00D464DB" w:rsidRPr="00D464DB" w:rsidRDefault="00D464DB" w:rsidP="00D464DB">
      <w:pPr>
        <w:numPr>
          <w:ilvl w:val="1"/>
          <w:numId w:val="10"/>
        </w:numPr>
        <w:rPr>
          <w:rFonts w:cstheme="minorHAnsi"/>
        </w:rPr>
      </w:pPr>
      <w:r w:rsidRPr="00D464DB">
        <w:rPr>
          <w:rFonts w:cstheme="minorHAnsi"/>
        </w:rPr>
        <w:t xml:space="preserve">This Section shall in no way be interpreted to limit the </w:t>
      </w:r>
      <w:r w:rsidR="0036105D">
        <w:rPr>
          <w:rFonts w:cstheme="minorHAnsi"/>
        </w:rPr>
        <w:t>County</w:t>
      </w:r>
      <w:r w:rsidRPr="00D464DB">
        <w:rPr>
          <w:rFonts w:cstheme="minorHAnsi"/>
        </w:rPr>
        <w:t xml:space="preserve">’s right to pursue and obtain any and all other available legal or equitable remedies against </w:t>
      </w:r>
      <w:r w:rsidR="00C303A9" w:rsidRPr="00D464DB">
        <w:rPr>
          <w:rFonts w:cstheme="minorHAnsi"/>
        </w:rPr>
        <w:t>the consultant</w:t>
      </w:r>
      <w:r w:rsidRPr="00D464DB">
        <w:rPr>
          <w:rFonts w:cstheme="minorHAnsi"/>
        </w:rPr>
        <w:t xml:space="preserve">. </w:t>
      </w:r>
    </w:p>
    <w:p w14:paraId="76838DBF" w14:textId="77777777" w:rsidR="00D464DB" w:rsidRPr="00D464DB" w:rsidRDefault="00D464DB" w:rsidP="00D464DB">
      <w:pPr>
        <w:numPr>
          <w:ilvl w:val="0"/>
          <w:numId w:val="10"/>
        </w:numPr>
        <w:rPr>
          <w:rFonts w:cstheme="minorHAnsi"/>
        </w:rPr>
      </w:pPr>
      <w:r w:rsidRPr="00D464DB">
        <w:rPr>
          <w:rFonts w:cstheme="minorHAnsi"/>
        </w:rPr>
        <w:t>Compliance with Applicable Laws</w:t>
      </w:r>
    </w:p>
    <w:p w14:paraId="2FE1D046" w14:textId="51109630" w:rsidR="00D464DB" w:rsidRPr="00D464DB" w:rsidRDefault="00D464DB" w:rsidP="00D464DB">
      <w:pPr>
        <w:numPr>
          <w:ilvl w:val="1"/>
          <w:numId w:val="10"/>
        </w:numPr>
        <w:rPr>
          <w:rFonts w:cstheme="minorHAnsi"/>
        </w:rPr>
      </w:pPr>
      <w:r w:rsidRPr="00D464DB">
        <w:rPr>
          <w:rFonts w:cstheme="minorHAnsi"/>
        </w:rPr>
        <w:t xml:space="preserve">Consultant agrees to be bound by the terms of the </w:t>
      </w:r>
      <w:r w:rsidR="004E67F2" w:rsidRPr="00D464DB">
        <w:rPr>
          <w:rFonts w:cstheme="minorHAnsi"/>
        </w:rPr>
        <w:t>Federally Funded</w:t>
      </w:r>
      <w:r w:rsidRPr="00D464DB">
        <w:rPr>
          <w:rFonts w:cstheme="minorHAnsi"/>
        </w:rPr>
        <w:t xml:space="preserve"> Subaward and Grant Agreement between the </w:t>
      </w:r>
      <w:r w:rsidR="0036105D">
        <w:rPr>
          <w:rFonts w:cstheme="minorHAnsi"/>
        </w:rPr>
        <w:t>County</w:t>
      </w:r>
      <w:r w:rsidRPr="00D464DB">
        <w:rPr>
          <w:rFonts w:cstheme="minorHAnsi"/>
        </w:rPr>
        <w:t xml:space="preserve"> and FEMA and/or the State of Georgia and any of its agencies if applicable.</w:t>
      </w:r>
    </w:p>
    <w:p w14:paraId="04FFD8E3" w14:textId="77777777" w:rsidR="00D464DB" w:rsidRPr="00D464DB" w:rsidRDefault="00D464DB" w:rsidP="00D464DB">
      <w:pPr>
        <w:numPr>
          <w:ilvl w:val="1"/>
          <w:numId w:val="10"/>
        </w:numPr>
        <w:rPr>
          <w:rFonts w:cstheme="minorHAnsi"/>
        </w:rPr>
      </w:pPr>
      <w:r w:rsidRPr="00D464DB">
        <w:rPr>
          <w:rFonts w:cstheme="minorHAnsi"/>
        </w:rPr>
        <w:t>Consultant agrees to be bound by all applicable state and federal laws, regulations, and Executive Orders.</w:t>
      </w:r>
    </w:p>
    <w:p w14:paraId="66302C91" w14:textId="77777777" w:rsidR="00D464DB" w:rsidRPr="00D464DB" w:rsidRDefault="00D464DB" w:rsidP="00D464DB">
      <w:pPr>
        <w:numPr>
          <w:ilvl w:val="0"/>
          <w:numId w:val="10"/>
        </w:numPr>
        <w:rPr>
          <w:rFonts w:cstheme="minorHAnsi"/>
        </w:rPr>
      </w:pPr>
      <w:r w:rsidRPr="00D464DB">
        <w:rPr>
          <w:rFonts w:cstheme="minorHAnsi"/>
        </w:rPr>
        <w:t>Suspension and Debarment</w:t>
      </w:r>
    </w:p>
    <w:p w14:paraId="612AA80A" w14:textId="388EC86F" w:rsidR="00D464DB" w:rsidRPr="00D464DB" w:rsidRDefault="00D464DB" w:rsidP="00D464DB">
      <w:pPr>
        <w:numPr>
          <w:ilvl w:val="1"/>
          <w:numId w:val="10"/>
        </w:numPr>
        <w:rPr>
          <w:rFonts w:cstheme="minorHAnsi"/>
        </w:rPr>
      </w:pPr>
      <w:r w:rsidRPr="00D464DB">
        <w:rPr>
          <w:rFonts w:cstheme="minorHAnsi"/>
        </w:rPr>
        <w:t xml:space="preserve">Federal regulations restrict the </w:t>
      </w:r>
      <w:r w:rsidR="0036105D">
        <w:rPr>
          <w:rFonts w:cstheme="minorHAnsi"/>
        </w:rPr>
        <w:t>County</w:t>
      </w:r>
      <w:r w:rsidRPr="00D464DB">
        <w:rPr>
          <w:rFonts w:cstheme="minorHAnsi"/>
        </w:rPr>
        <w:t xml:space="preserve"> from contracting with parties that are debarred, suspended, or otherwise excluded from or ineligible for participation in Federal assistance programs and activities, where the contract is funded in whole or in part with federal funds. Accordingly, a contract or subcontract must not be made with any parties listed on the SAM Exclusions list. SAM Exclusions is the list maintained by the General Services Administration that contains the name of parties debarred, suspended, or otherwise excluded by agencies, as well as parties declared ineligible under certain statutory or regulatory authority. The Consultant can verify its status and the status of its principals, affiliates, and subcontractors at </w:t>
      </w:r>
      <w:hyperlink r:id="rId12" w:history="1">
        <w:r w:rsidRPr="00D464DB">
          <w:rPr>
            <w:rStyle w:val="Hyperlink"/>
            <w:rFonts w:cstheme="minorHAnsi"/>
          </w:rPr>
          <w:t>www.SAM.gov</w:t>
        </w:r>
      </w:hyperlink>
      <w:r w:rsidRPr="00D464DB">
        <w:rPr>
          <w:rFonts w:cstheme="minorHAnsi"/>
        </w:rPr>
        <w:t xml:space="preserve">. </w:t>
      </w:r>
    </w:p>
    <w:p w14:paraId="3C7D8104" w14:textId="77777777" w:rsidR="00D464DB" w:rsidRPr="00D464DB" w:rsidRDefault="00D464DB" w:rsidP="00D464DB">
      <w:pPr>
        <w:numPr>
          <w:ilvl w:val="2"/>
          <w:numId w:val="10"/>
        </w:numPr>
        <w:rPr>
          <w:rFonts w:cstheme="minorHAnsi"/>
        </w:rPr>
      </w:pPr>
      <w:r w:rsidRPr="00D464DB">
        <w:rPr>
          <w:rFonts w:cstheme="minorHAnsi"/>
        </w:rPr>
        <w:t>This Contract is a covered transaction for purposes of 2C.F.R.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35CB5A2F" w14:textId="77777777" w:rsidR="00D464DB" w:rsidRPr="00D464DB" w:rsidRDefault="00D464DB" w:rsidP="00D464DB">
      <w:pPr>
        <w:numPr>
          <w:ilvl w:val="2"/>
          <w:numId w:val="10"/>
        </w:numPr>
        <w:rPr>
          <w:rFonts w:cstheme="minorHAnsi"/>
        </w:rPr>
      </w:pPr>
      <w:r w:rsidRPr="00D464DB">
        <w:rPr>
          <w:rFonts w:cstheme="minorHAnsi"/>
        </w:rPr>
        <w:t>Consultant must comply with 2 C.F.R. pt. 180, Subpart C and 2 C.F.R. pt. 3000, subpart C and must include a requirement to comply with these regulations in any lower tier covered transaction it enters into.</w:t>
      </w:r>
    </w:p>
    <w:p w14:paraId="554F8DD9" w14:textId="07DB6E05" w:rsidR="00D464DB" w:rsidRPr="00D464DB" w:rsidRDefault="00D464DB" w:rsidP="00D464DB">
      <w:pPr>
        <w:numPr>
          <w:ilvl w:val="2"/>
          <w:numId w:val="10"/>
        </w:numPr>
        <w:rPr>
          <w:rFonts w:cstheme="minorHAnsi"/>
        </w:rPr>
      </w:pPr>
      <w:r w:rsidRPr="00D464DB">
        <w:rPr>
          <w:rFonts w:cstheme="minorHAnsi"/>
        </w:rPr>
        <w:t xml:space="preserve">This certification is a material representation of fact relied upon by the </w:t>
      </w:r>
      <w:r w:rsidR="0036105D">
        <w:rPr>
          <w:rFonts w:cstheme="minorHAnsi"/>
        </w:rPr>
        <w:t>County</w:t>
      </w:r>
      <w:r w:rsidRPr="00D464DB">
        <w:rPr>
          <w:rFonts w:cstheme="minorHAnsi"/>
        </w:rPr>
        <w:t xml:space="preserve">. If it is later determining that the Consultant did not comply with 2 C.F.R. pt. 180, Subpart C and 2 C.F.R. pt. 3000, Subpart C, in addition to remedies available to the County, the Federal Government may pursue available remedies, including but not limited to suspension and/or debarment. </w:t>
      </w:r>
    </w:p>
    <w:p w14:paraId="68019053" w14:textId="77777777" w:rsidR="00D464DB" w:rsidRPr="00D464DB" w:rsidRDefault="00D464DB" w:rsidP="00D464DB">
      <w:pPr>
        <w:numPr>
          <w:ilvl w:val="0"/>
          <w:numId w:val="10"/>
        </w:numPr>
        <w:rPr>
          <w:rFonts w:cstheme="minorHAnsi"/>
        </w:rPr>
      </w:pPr>
      <w:r w:rsidRPr="00D464DB">
        <w:rPr>
          <w:rFonts w:cstheme="minorHAnsi"/>
        </w:rPr>
        <w:t>Byrd Anti-Lobbying Amendment</w:t>
      </w:r>
    </w:p>
    <w:p w14:paraId="1F0ABFD5" w14:textId="611A8893" w:rsidR="00D464DB" w:rsidRPr="00D464DB" w:rsidRDefault="00D464DB" w:rsidP="00D464DB">
      <w:pPr>
        <w:numPr>
          <w:ilvl w:val="1"/>
          <w:numId w:val="10"/>
        </w:numPr>
        <w:rPr>
          <w:rFonts w:cstheme="minorHAnsi"/>
        </w:rPr>
      </w:pPr>
      <w:r w:rsidRPr="00D464DB">
        <w:rPr>
          <w:rFonts w:cstheme="minorHAnsi"/>
        </w:rPr>
        <w:t xml:space="preserve">Consultants who apply or bid for an award of $100,000 or more shall file the required certification found below. Each tier certifies to the tier above that it will not and has not used federally appropriated funds to pay any person or organization for influencing or attempting to influence an </w:t>
      </w:r>
      <w:r w:rsidRPr="00D464DB">
        <w:rPr>
          <w:rFonts w:cstheme="minorHAnsi"/>
        </w:rPr>
        <w:lastRenderedPageBreak/>
        <w:t xml:space="preserve">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r w:rsidR="00C303A9" w:rsidRPr="00D464DB">
        <w:rPr>
          <w:rFonts w:cstheme="minorHAnsi"/>
        </w:rPr>
        <w:t>tier</w:t>
      </w:r>
      <w:r w:rsidRPr="00D464DB">
        <w:rPr>
          <w:rFonts w:cstheme="minorHAnsi"/>
        </w:rPr>
        <w:t xml:space="preserve"> to the recipient. </w:t>
      </w:r>
    </w:p>
    <w:p w14:paraId="7A6E15A2" w14:textId="77777777" w:rsidR="00D464DB" w:rsidRPr="00D464DB" w:rsidRDefault="00D464DB" w:rsidP="00D464DB">
      <w:pPr>
        <w:numPr>
          <w:ilvl w:val="1"/>
          <w:numId w:val="10"/>
        </w:numPr>
        <w:rPr>
          <w:rFonts w:cstheme="minorHAnsi"/>
        </w:rPr>
      </w:pPr>
      <w:r w:rsidRPr="00D464DB">
        <w:rPr>
          <w:rFonts w:cstheme="minorHAnsi"/>
        </w:rPr>
        <w:t>The certification referenced in Paragraph (a) of this Section is below:</w:t>
      </w:r>
    </w:p>
    <w:p w14:paraId="6C40DE16" w14:textId="77777777" w:rsidR="00D464DB" w:rsidRPr="00D464DB" w:rsidRDefault="00D464DB" w:rsidP="00D464DB">
      <w:pPr>
        <w:rPr>
          <w:rFonts w:cstheme="minorHAnsi"/>
        </w:rPr>
      </w:pPr>
    </w:p>
    <w:p w14:paraId="0F94E41C" w14:textId="77777777" w:rsidR="00D464DB" w:rsidRPr="00D464DB" w:rsidRDefault="00D464DB" w:rsidP="00D464DB">
      <w:pPr>
        <w:rPr>
          <w:rFonts w:cstheme="minorHAnsi"/>
          <w:u w:val="single"/>
        </w:rPr>
      </w:pPr>
      <w:r w:rsidRPr="00D464DB">
        <w:rPr>
          <w:rFonts w:cstheme="minorHAnsi"/>
          <w:u w:val="single"/>
        </w:rPr>
        <w:t>Certification for Contracts, Grants, Loans, and Cooperative Agreements</w:t>
      </w:r>
    </w:p>
    <w:p w14:paraId="5DFFD239" w14:textId="77777777" w:rsidR="00D464DB" w:rsidRPr="00D464DB" w:rsidRDefault="00D464DB" w:rsidP="00D464DB">
      <w:pPr>
        <w:rPr>
          <w:rFonts w:cstheme="minorHAnsi"/>
        </w:rPr>
      </w:pPr>
      <w:r w:rsidRPr="00D464DB">
        <w:rPr>
          <w:rFonts w:cstheme="minorHAnsi"/>
        </w:rPr>
        <w:t>The undersigned certifies, to the best of his or her knowledge and belief, that:</w:t>
      </w:r>
    </w:p>
    <w:p w14:paraId="3A30BC8F" w14:textId="77777777" w:rsidR="00D464DB" w:rsidRPr="00D464DB" w:rsidRDefault="00D464DB" w:rsidP="00D464DB">
      <w:pPr>
        <w:numPr>
          <w:ilvl w:val="0"/>
          <w:numId w:val="11"/>
        </w:numPr>
        <w:rPr>
          <w:rFonts w:cstheme="minorHAnsi"/>
        </w:rPr>
      </w:pPr>
      <w:r w:rsidRPr="00D464DB">
        <w:rPr>
          <w:rFonts w:cstheme="minorHAnsi"/>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ABE8A58" w14:textId="77777777" w:rsidR="00D464DB" w:rsidRPr="00D464DB" w:rsidRDefault="00D464DB" w:rsidP="00D464DB">
      <w:pPr>
        <w:numPr>
          <w:ilvl w:val="0"/>
          <w:numId w:val="11"/>
        </w:numPr>
        <w:rPr>
          <w:rFonts w:cstheme="minorHAnsi"/>
        </w:rPr>
      </w:pPr>
      <w:r w:rsidRPr="00D464DB">
        <w:rPr>
          <w:rFonts w:cstheme="minorHAnsi"/>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7ACE4E59" w14:textId="77777777" w:rsidR="00D464DB" w:rsidRPr="00D464DB" w:rsidRDefault="00D464DB" w:rsidP="00D464DB">
      <w:pPr>
        <w:numPr>
          <w:ilvl w:val="0"/>
          <w:numId w:val="11"/>
        </w:numPr>
        <w:rPr>
          <w:rFonts w:cstheme="minorHAnsi"/>
        </w:rPr>
      </w:pPr>
      <w:r w:rsidRPr="00D464DB">
        <w:rPr>
          <w:rFonts w:cstheme="minorHAnsi"/>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7A09A40" w14:textId="77777777" w:rsidR="00D464DB" w:rsidRPr="00D464DB" w:rsidRDefault="00D464DB" w:rsidP="00D464DB">
      <w:pPr>
        <w:rPr>
          <w:rFonts w:cstheme="minorHAnsi"/>
        </w:rPr>
      </w:pPr>
      <w:r w:rsidRPr="00D464DB">
        <w:rPr>
          <w:rFonts w:cstheme="minorHAnsi"/>
        </w:rPr>
        <w:tab/>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474A7512" w14:textId="77777777" w:rsidR="00D464DB" w:rsidRPr="00D464DB" w:rsidRDefault="00D464DB" w:rsidP="00D464DB">
      <w:pPr>
        <w:rPr>
          <w:rFonts w:cstheme="minorHAnsi"/>
        </w:rPr>
      </w:pPr>
      <w:r w:rsidRPr="00D464DB">
        <w:rPr>
          <w:rFonts w:cstheme="minorHAnsi"/>
        </w:rPr>
        <w:tab/>
        <w:t>Consultant, _______________________________________, certifies or affirms the truthfulness and accuracy of each statement of its certification and disclosure, if any. In addition, Consultant understands and agrees that the provision of 31 U.S.C. Chap. 38, Administrative Remedies for False Claims and Statement, apply to this certification and disclosure, if any.</w:t>
      </w:r>
    </w:p>
    <w:p w14:paraId="0E7A1BFE" w14:textId="77777777" w:rsidR="00D464DB" w:rsidRPr="00D464DB" w:rsidRDefault="00D464DB" w:rsidP="00D464DB">
      <w:pPr>
        <w:rPr>
          <w:rFonts w:cstheme="minorHAnsi"/>
        </w:rPr>
      </w:pPr>
    </w:p>
    <w:p w14:paraId="7D909AB0" w14:textId="77777777" w:rsidR="00D464DB" w:rsidRPr="00D464DB" w:rsidRDefault="00D464DB" w:rsidP="00D464DB">
      <w:pPr>
        <w:rPr>
          <w:rFonts w:cstheme="minorHAnsi"/>
        </w:rPr>
      </w:pPr>
      <w:r w:rsidRPr="00D464DB">
        <w:rPr>
          <w:rFonts w:cstheme="minorHAnsi"/>
        </w:rPr>
        <w:tab/>
        <w:t>__________________________________________</w:t>
      </w:r>
      <w:r w:rsidRPr="00D464DB">
        <w:rPr>
          <w:rFonts w:cstheme="minorHAnsi"/>
        </w:rPr>
        <w:tab/>
      </w:r>
      <w:r w:rsidRPr="00D464DB">
        <w:rPr>
          <w:rFonts w:cstheme="minorHAnsi"/>
        </w:rPr>
        <w:tab/>
        <w:t>Date: _______________________________</w:t>
      </w:r>
    </w:p>
    <w:p w14:paraId="2F8B53B7" w14:textId="77777777" w:rsidR="00D464DB" w:rsidRPr="00D464DB" w:rsidRDefault="00D464DB" w:rsidP="00D464DB">
      <w:pPr>
        <w:rPr>
          <w:rFonts w:cstheme="minorHAnsi"/>
        </w:rPr>
      </w:pPr>
      <w:r w:rsidRPr="00D464DB">
        <w:rPr>
          <w:rFonts w:cstheme="minorHAnsi"/>
        </w:rPr>
        <w:tab/>
        <w:t>Signature</w:t>
      </w:r>
    </w:p>
    <w:p w14:paraId="0F175E0A" w14:textId="77777777" w:rsidR="00D464DB" w:rsidRPr="00D464DB" w:rsidRDefault="00D464DB" w:rsidP="00D464DB">
      <w:pPr>
        <w:rPr>
          <w:rFonts w:cstheme="minorHAnsi"/>
        </w:rPr>
      </w:pPr>
      <w:r w:rsidRPr="00D464DB">
        <w:rPr>
          <w:rFonts w:cstheme="minorHAnsi"/>
        </w:rPr>
        <w:tab/>
        <w:t>Name:</w:t>
      </w:r>
    </w:p>
    <w:p w14:paraId="0E7F4ED9" w14:textId="77777777" w:rsidR="00D464DB" w:rsidRPr="00D464DB" w:rsidRDefault="00D464DB" w:rsidP="00D464DB">
      <w:pPr>
        <w:rPr>
          <w:rFonts w:cstheme="minorHAnsi"/>
        </w:rPr>
      </w:pPr>
      <w:r w:rsidRPr="00D464DB">
        <w:rPr>
          <w:rFonts w:cstheme="minorHAnsi"/>
        </w:rPr>
        <w:tab/>
        <w:t xml:space="preserve">Title: </w:t>
      </w:r>
    </w:p>
    <w:p w14:paraId="45008A90" w14:textId="77777777" w:rsidR="00D464DB" w:rsidRPr="00D464DB" w:rsidRDefault="00D464DB" w:rsidP="00D464DB">
      <w:pPr>
        <w:rPr>
          <w:rFonts w:cstheme="minorHAnsi"/>
          <w:bCs/>
        </w:rPr>
      </w:pPr>
    </w:p>
    <w:p w14:paraId="1BF5FDC7" w14:textId="471569AC" w:rsidR="00D464DB" w:rsidRDefault="00D464DB" w:rsidP="00FC1746">
      <w:pPr>
        <w:rPr>
          <w:rFonts w:cstheme="minorHAnsi"/>
        </w:rPr>
      </w:pPr>
    </w:p>
    <w:p w14:paraId="1F226388" w14:textId="77777777" w:rsidR="00D464DB" w:rsidRPr="00D464DB" w:rsidRDefault="00D464DB" w:rsidP="00D464DB">
      <w:pPr>
        <w:numPr>
          <w:ilvl w:val="1"/>
          <w:numId w:val="6"/>
        </w:numPr>
        <w:rPr>
          <w:rFonts w:cstheme="minorHAnsi"/>
          <w:b/>
        </w:rPr>
      </w:pPr>
      <w:bookmarkStart w:id="28" w:name="_Toc365450262"/>
      <w:bookmarkStart w:id="29" w:name="_Toc125540250"/>
      <w:bookmarkStart w:id="30" w:name="_Hlk127269116"/>
      <w:r w:rsidRPr="00D464DB">
        <w:rPr>
          <w:rFonts w:cstheme="minorHAnsi"/>
          <w:b/>
        </w:rPr>
        <w:lastRenderedPageBreak/>
        <w:t>PACKAGING/SUBMISSION REQUIREMENTS</w:t>
      </w:r>
      <w:bookmarkEnd w:id="28"/>
      <w:bookmarkEnd w:id="29"/>
    </w:p>
    <w:bookmarkEnd w:id="30"/>
    <w:p w14:paraId="0551273C" w14:textId="77777777" w:rsidR="00D464DB" w:rsidRPr="00D464DB" w:rsidRDefault="00D464DB" w:rsidP="00D464DB">
      <w:pPr>
        <w:rPr>
          <w:rFonts w:cstheme="minorHAnsi"/>
          <w:bCs/>
        </w:rPr>
      </w:pPr>
      <w:r w:rsidRPr="00D464DB">
        <w:rPr>
          <w:rFonts w:cstheme="minorHAnsi"/>
        </w:rPr>
        <w:t>The following information and/or documents MUST be included with the Bidder’s response.</w:t>
      </w:r>
    </w:p>
    <w:p w14:paraId="155ADF93" w14:textId="77777777" w:rsidR="00D464DB" w:rsidRPr="00D464DB" w:rsidRDefault="00D464DB" w:rsidP="00D464DB">
      <w:pPr>
        <w:numPr>
          <w:ilvl w:val="0"/>
          <w:numId w:val="35"/>
        </w:numPr>
        <w:rPr>
          <w:rFonts w:cstheme="minorHAnsi"/>
          <w:bCs/>
        </w:rPr>
      </w:pPr>
      <w:r w:rsidRPr="00D464DB">
        <w:rPr>
          <w:rFonts w:cstheme="minorHAnsi"/>
          <w:bCs/>
        </w:rPr>
        <w:t>___ Firm/Contractor Information &amp; Documentation – Must include the following:</w:t>
      </w:r>
    </w:p>
    <w:p w14:paraId="5A3FB569" w14:textId="77777777" w:rsidR="00D464DB" w:rsidRPr="00D464DB" w:rsidRDefault="00D464DB" w:rsidP="00D464DB">
      <w:pPr>
        <w:numPr>
          <w:ilvl w:val="1"/>
          <w:numId w:val="36"/>
        </w:numPr>
        <w:rPr>
          <w:rFonts w:cstheme="minorHAnsi"/>
          <w:bCs/>
        </w:rPr>
      </w:pPr>
      <w:r w:rsidRPr="00D464DB">
        <w:rPr>
          <w:rFonts w:cstheme="minorHAnsi"/>
          <w:bCs/>
          <w:i/>
        </w:rPr>
        <w:t xml:space="preserve">History of Firm </w:t>
      </w:r>
      <w:r w:rsidRPr="00D464DB">
        <w:rPr>
          <w:rFonts w:cstheme="minorHAnsi"/>
          <w:bCs/>
        </w:rPr>
        <w:t>– Provide a detailed history of the firm, qualifications, and prior experience that relates to this RFP.</w:t>
      </w:r>
    </w:p>
    <w:p w14:paraId="591F6106" w14:textId="77777777" w:rsidR="00D464DB" w:rsidRPr="00D464DB" w:rsidRDefault="00D464DB" w:rsidP="00D464DB">
      <w:pPr>
        <w:numPr>
          <w:ilvl w:val="1"/>
          <w:numId w:val="36"/>
        </w:numPr>
        <w:rPr>
          <w:rFonts w:cstheme="minorHAnsi"/>
          <w:bCs/>
        </w:rPr>
      </w:pPr>
      <w:r w:rsidRPr="00D464DB">
        <w:rPr>
          <w:rFonts w:cstheme="minorHAnsi"/>
          <w:bCs/>
          <w:i/>
        </w:rPr>
        <w:t>Project Approach</w:t>
      </w:r>
      <w:r w:rsidRPr="00D464DB">
        <w:rPr>
          <w:rFonts w:cstheme="minorHAnsi"/>
          <w:bCs/>
        </w:rPr>
        <w:t xml:space="preserve"> – Describe the Firm’s approach with regard to these services.</w:t>
      </w:r>
    </w:p>
    <w:p w14:paraId="23DA01E4" w14:textId="77777777" w:rsidR="00D464DB" w:rsidRPr="00D464DB" w:rsidRDefault="00D464DB" w:rsidP="00D464DB">
      <w:pPr>
        <w:numPr>
          <w:ilvl w:val="1"/>
          <w:numId w:val="36"/>
        </w:numPr>
        <w:rPr>
          <w:rFonts w:cstheme="minorHAnsi"/>
          <w:bCs/>
        </w:rPr>
      </w:pPr>
      <w:r w:rsidRPr="00D464DB">
        <w:rPr>
          <w:rFonts w:cstheme="minorHAnsi"/>
          <w:bCs/>
          <w:i/>
        </w:rPr>
        <w:t>Staff Qualifications</w:t>
      </w:r>
      <w:r w:rsidRPr="00D464DB">
        <w:rPr>
          <w:rFonts w:cstheme="minorHAnsi"/>
          <w:bCs/>
        </w:rPr>
        <w:t xml:space="preserve"> – Provide detailed biographical information on the individuals who will provide project services, including education, training, and experience.</w:t>
      </w:r>
    </w:p>
    <w:p w14:paraId="7D875214" w14:textId="77777777" w:rsidR="00D464DB" w:rsidRPr="00D464DB" w:rsidRDefault="00D464DB" w:rsidP="00D464DB">
      <w:pPr>
        <w:numPr>
          <w:ilvl w:val="1"/>
          <w:numId w:val="36"/>
        </w:numPr>
        <w:rPr>
          <w:rFonts w:cstheme="minorHAnsi"/>
          <w:bCs/>
        </w:rPr>
      </w:pPr>
      <w:r w:rsidRPr="00D464DB">
        <w:rPr>
          <w:rFonts w:cstheme="minorHAnsi"/>
          <w:bCs/>
          <w:i/>
        </w:rPr>
        <w:t>Work-In-Progress</w:t>
      </w:r>
      <w:r w:rsidRPr="00D464DB">
        <w:rPr>
          <w:rFonts w:cstheme="minorHAnsi"/>
          <w:bCs/>
        </w:rPr>
        <w:t xml:space="preserve"> – Submit a list of current work-in-progress with contract amounts and a list of work currently awarded but not yet started.</w:t>
      </w:r>
    </w:p>
    <w:p w14:paraId="4B64C9B1" w14:textId="77777777" w:rsidR="00D464DB" w:rsidRPr="00D464DB" w:rsidRDefault="00D464DB" w:rsidP="00D464DB">
      <w:pPr>
        <w:numPr>
          <w:ilvl w:val="1"/>
          <w:numId w:val="36"/>
        </w:numPr>
        <w:rPr>
          <w:rFonts w:cstheme="minorHAnsi"/>
          <w:bCs/>
        </w:rPr>
      </w:pPr>
      <w:r w:rsidRPr="00D464DB">
        <w:rPr>
          <w:rFonts w:cstheme="minorHAnsi"/>
          <w:bCs/>
          <w:i/>
        </w:rPr>
        <w:t>Quality Control</w:t>
      </w:r>
      <w:r w:rsidRPr="00D464DB">
        <w:rPr>
          <w:rFonts w:cstheme="minorHAnsi"/>
          <w:bCs/>
        </w:rPr>
        <w:t xml:space="preserve"> – Submit information describing the Firm’s quality control program.</w:t>
      </w:r>
    </w:p>
    <w:p w14:paraId="749A7206" w14:textId="77777777" w:rsidR="00D464DB" w:rsidRPr="00D464DB" w:rsidRDefault="00D464DB" w:rsidP="00D464DB">
      <w:pPr>
        <w:numPr>
          <w:ilvl w:val="1"/>
          <w:numId w:val="36"/>
        </w:numPr>
        <w:rPr>
          <w:rFonts w:cstheme="minorHAnsi"/>
          <w:bCs/>
        </w:rPr>
      </w:pPr>
      <w:r w:rsidRPr="00D464DB">
        <w:rPr>
          <w:rFonts w:cstheme="minorHAnsi"/>
          <w:bCs/>
          <w:i/>
        </w:rPr>
        <w:t>Job Site Security</w:t>
      </w:r>
      <w:r w:rsidRPr="00D464DB">
        <w:rPr>
          <w:rFonts w:cstheme="minorHAnsi"/>
          <w:bCs/>
        </w:rPr>
        <w:t xml:space="preserve"> – Describe how your company will provide job site security.</w:t>
      </w:r>
    </w:p>
    <w:p w14:paraId="64155181" w14:textId="77777777" w:rsidR="00D464DB" w:rsidRPr="00D464DB" w:rsidRDefault="00D464DB" w:rsidP="00D464DB">
      <w:pPr>
        <w:numPr>
          <w:ilvl w:val="1"/>
          <w:numId w:val="36"/>
        </w:numPr>
        <w:rPr>
          <w:rFonts w:cstheme="minorHAnsi"/>
          <w:bCs/>
        </w:rPr>
      </w:pPr>
      <w:r w:rsidRPr="00D464DB">
        <w:rPr>
          <w:rFonts w:cstheme="minorHAnsi"/>
          <w:bCs/>
          <w:i/>
        </w:rPr>
        <w:t>Sample Contract</w:t>
      </w:r>
      <w:r w:rsidRPr="00D464DB">
        <w:rPr>
          <w:rFonts w:cstheme="minorHAnsi"/>
          <w:bCs/>
        </w:rPr>
        <w:t xml:space="preserve"> – Submit a sample contract for performance of work outlined in this RFP.</w:t>
      </w:r>
    </w:p>
    <w:p w14:paraId="20E4AF7C" w14:textId="77777777" w:rsidR="00D464DB" w:rsidRPr="00D464DB" w:rsidRDefault="00D464DB" w:rsidP="00D464DB">
      <w:pPr>
        <w:numPr>
          <w:ilvl w:val="1"/>
          <w:numId w:val="36"/>
        </w:numPr>
        <w:rPr>
          <w:rFonts w:cstheme="minorHAnsi"/>
          <w:bCs/>
        </w:rPr>
      </w:pPr>
      <w:r w:rsidRPr="00D464DB">
        <w:rPr>
          <w:rFonts w:cstheme="minorHAnsi"/>
          <w:bCs/>
          <w:i/>
        </w:rPr>
        <w:t>Other</w:t>
      </w:r>
      <w:r w:rsidRPr="00D464DB">
        <w:rPr>
          <w:rFonts w:cstheme="minorHAnsi"/>
          <w:bCs/>
        </w:rPr>
        <w:t xml:space="preserve"> – Include any other pertinent information that may be used by the County to evaluate the Firm’s proposal.</w:t>
      </w:r>
    </w:p>
    <w:p w14:paraId="002CF7ED" w14:textId="78BED57C" w:rsidR="00D464DB" w:rsidRPr="00F70B94" w:rsidRDefault="00D464DB" w:rsidP="00D464DB">
      <w:pPr>
        <w:numPr>
          <w:ilvl w:val="0"/>
          <w:numId w:val="35"/>
        </w:numPr>
        <w:rPr>
          <w:rFonts w:cstheme="minorHAnsi"/>
          <w:bCs/>
        </w:rPr>
      </w:pPr>
      <w:r w:rsidRPr="00D464DB">
        <w:rPr>
          <w:rFonts w:cstheme="minorHAnsi"/>
          <w:bCs/>
        </w:rPr>
        <w:t xml:space="preserve">___ Pricing Sheet </w:t>
      </w:r>
      <w:r w:rsidRPr="00F2211C">
        <w:rPr>
          <w:rFonts w:cstheme="minorHAnsi"/>
          <w:i/>
          <w:iCs/>
        </w:rPr>
        <w:t>(supplied)</w:t>
      </w:r>
    </w:p>
    <w:p w14:paraId="4C10E7CA" w14:textId="048B9A57" w:rsidR="00F70B94" w:rsidRPr="00D464DB" w:rsidRDefault="00F70B94" w:rsidP="00D464DB">
      <w:pPr>
        <w:numPr>
          <w:ilvl w:val="0"/>
          <w:numId w:val="35"/>
        </w:numPr>
        <w:rPr>
          <w:rFonts w:cstheme="minorHAnsi"/>
          <w:bCs/>
        </w:rPr>
      </w:pPr>
      <w:r>
        <w:rPr>
          <w:rFonts w:cstheme="minorHAnsi"/>
        </w:rPr>
        <w:t xml:space="preserve">___ Addendum Acknowledgment Sheet </w:t>
      </w:r>
      <w:r w:rsidRPr="00F2211C">
        <w:rPr>
          <w:rFonts w:cstheme="minorHAnsi"/>
          <w:i/>
          <w:iCs/>
        </w:rPr>
        <w:t>(supplied)</w:t>
      </w:r>
      <w:r>
        <w:rPr>
          <w:rFonts w:cstheme="minorHAnsi"/>
        </w:rPr>
        <w:t xml:space="preserve"> </w:t>
      </w:r>
    </w:p>
    <w:p w14:paraId="582FE456" w14:textId="77777777" w:rsidR="00D464DB" w:rsidRPr="00F2211C" w:rsidRDefault="00D464DB" w:rsidP="00D464DB">
      <w:pPr>
        <w:numPr>
          <w:ilvl w:val="0"/>
          <w:numId w:val="35"/>
        </w:numPr>
        <w:rPr>
          <w:rFonts w:cstheme="minorHAnsi"/>
          <w:bCs/>
        </w:rPr>
      </w:pPr>
      <w:r w:rsidRPr="00D464DB">
        <w:rPr>
          <w:rFonts w:cstheme="minorHAnsi"/>
          <w:bCs/>
        </w:rPr>
        <w:t xml:space="preserve">___ </w:t>
      </w:r>
      <w:r w:rsidRPr="00D464DB">
        <w:rPr>
          <w:rFonts w:cstheme="minorHAnsi"/>
        </w:rPr>
        <w:t>Company Information Form</w:t>
      </w:r>
      <w:r w:rsidRPr="00F2211C">
        <w:rPr>
          <w:rFonts w:cstheme="minorHAnsi"/>
          <w:i/>
          <w:iCs/>
        </w:rPr>
        <w:t xml:space="preserve"> (supplied)</w:t>
      </w:r>
    </w:p>
    <w:p w14:paraId="50C18A67" w14:textId="7615F637" w:rsidR="00F2211C" w:rsidRPr="00D464DB" w:rsidRDefault="00F2211C" w:rsidP="00D464DB">
      <w:pPr>
        <w:numPr>
          <w:ilvl w:val="0"/>
          <w:numId w:val="35"/>
        </w:numPr>
        <w:rPr>
          <w:rFonts w:cstheme="minorHAnsi"/>
          <w:bCs/>
        </w:rPr>
      </w:pPr>
      <w:r>
        <w:rPr>
          <w:rFonts w:cstheme="minorHAnsi"/>
        </w:rPr>
        <w:t xml:space="preserve">___ W-9 Form </w:t>
      </w:r>
      <w:r w:rsidRPr="00F2211C">
        <w:rPr>
          <w:rFonts w:cstheme="minorHAnsi"/>
          <w:i/>
          <w:iCs/>
        </w:rPr>
        <w:t>(supplied)</w:t>
      </w:r>
    </w:p>
    <w:p w14:paraId="40579BA6" w14:textId="77777777" w:rsidR="00D464DB" w:rsidRPr="00D464DB" w:rsidRDefault="00D464DB" w:rsidP="00D464DB">
      <w:pPr>
        <w:numPr>
          <w:ilvl w:val="0"/>
          <w:numId w:val="35"/>
        </w:numPr>
        <w:rPr>
          <w:rFonts w:cstheme="minorHAnsi"/>
          <w:bCs/>
        </w:rPr>
      </w:pPr>
      <w:r w:rsidRPr="00D464DB">
        <w:rPr>
          <w:rFonts w:cstheme="minorHAnsi"/>
        </w:rPr>
        <w:t xml:space="preserve">___ Contractor Firm Certification Statement </w:t>
      </w:r>
      <w:r w:rsidRPr="00F2211C">
        <w:rPr>
          <w:rFonts w:cstheme="minorHAnsi"/>
          <w:i/>
          <w:iCs/>
        </w:rPr>
        <w:t>(supplied)</w:t>
      </w:r>
    </w:p>
    <w:p w14:paraId="7BFB0073" w14:textId="77777777" w:rsidR="00D464DB" w:rsidRPr="00D464DB" w:rsidRDefault="00D464DB" w:rsidP="00D464DB">
      <w:pPr>
        <w:numPr>
          <w:ilvl w:val="0"/>
          <w:numId w:val="35"/>
        </w:numPr>
        <w:rPr>
          <w:rFonts w:cstheme="minorHAnsi"/>
          <w:bCs/>
        </w:rPr>
      </w:pPr>
      <w:r w:rsidRPr="00D464DB">
        <w:rPr>
          <w:rFonts w:cstheme="minorHAnsi"/>
        </w:rPr>
        <w:t>___ Georgia Security and Immigration Compliance Act Affidavit and Agreement (</w:t>
      </w:r>
      <w:r w:rsidRPr="00D464DB">
        <w:rPr>
          <w:rFonts w:cstheme="minorHAnsi"/>
          <w:i/>
        </w:rPr>
        <w:t>supplied</w:t>
      </w:r>
      <w:r w:rsidRPr="00D464DB">
        <w:rPr>
          <w:rFonts w:cstheme="minorHAnsi"/>
        </w:rPr>
        <w:t>)</w:t>
      </w:r>
    </w:p>
    <w:p w14:paraId="674D311D" w14:textId="77777777" w:rsidR="00D464DB" w:rsidRPr="00D464DB" w:rsidRDefault="00D464DB" w:rsidP="00D464DB">
      <w:pPr>
        <w:numPr>
          <w:ilvl w:val="0"/>
          <w:numId w:val="35"/>
        </w:numPr>
        <w:rPr>
          <w:rFonts w:cstheme="minorHAnsi"/>
          <w:bCs/>
        </w:rPr>
      </w:pPr>
      <w:r w:rsidRPr="00D464DB">
        <w:rPr>
          <w:rFonts w:cstheme="minorHAnsi"/>
        </w:rPr>
        <w:t xml:space="preserve">___ Non-Conflict of Interest form </w:t>
      </w:r>
      <w:r w:rsidRPr="00F2211C">
        <w:rPr>
          <w:rFonts w:cstheme="minorHAnsi"/>
          <w:i/>
          <w:iCs/>
        </w:rPr>
        <w:t>(supplied)</w:t>
      </w:r>
    </w:p>
    <w:p w14:paraId="2829B98C" w14:textId="77777777" w:rsidR="00D464DB" w:rsidRPr="00D464DB" w:rsidRDefault="00D464DB" w:rsidP="00D464DB">
      <w:pPr>
        <w:numPr>
          <w:ilvl w:val="0"/>
          <w:numId w:val="35"/>
        </w:numPr>
        <w:rPr>
          <w:rFonts w:cstheme="minorHAnsi"/>
          <w:bCs/>
        </w:rPr>
      </w:pPr>
      <w:r w:rsidRPr="00D464DB">
        <w:rPr>
          <w:rFonts w:cstheme="minorHAnsi"/>
          <w:bCs/>
        </w:rPr>
        <w:t xml:space="preserve">___ References Sheet </w:t>
      </w:r>
      <w:bookmarkStart w:id="31" w:name="_Hlk127267808"/>
      <w:r w:rsidRPr="00F2211C">
        <w:rPr>
          <w:rFonts w:cstheme="minorHAnsi"/>
          <w:i/>
          <w:iCs/>
        </w:rPr>
        <w:t>(supplied)</w:t>
      </w:r>
      <w:bookmarkEnd w:id="31"/>
    </w:p>
    <w:p w14:paraId="63BFE5E1" w14:textId="77777777" w:rsidR="00D464DB" w:rsidRPr="00D464DB" w:rsidRDefault="00D464DB" w:rsidP="00D464DB">
      <w:pPr>
        <w:numPr>
          <w:ilvl w:val="0"/>
          <w:numId w:val="35"/>
        </w:numPr>
        <w:rPr>
          <w:rFonts w:cstheme="minorHAnsi"/>
          <w:bCs/>
        </w:rPr>
      </w:pPr>
      <w:r w:rsidRPr="00D464DB">
        <w:rPr>
          <w:rFonts w:cstheme="minorHAnsi"/>
        </w:rPr>
        <w:t xml:space="preserve">___ Supplier Inclusion Program form </w:t>
      </w:r>
      <w:r w:rsidRPr="00F2211C">
        <w:rPr>
          <w:rFonts w:cstheme="minorHAnsi"/>
          <w:i/>
          <w:iCs/>
        </w:rPr>
        <w:t>(supplied)</w:t>
      </w:r>
    </w:p>
    <w:p w14:paraId="1B83D609" w14:textId="2BB6D5FC" w:rsidR="00D464DB" w:rsidRDefault="00D464DB" w:rsidP="00FC1746">
      <w:pPr>
        <w:rPr>
          <w:rFonts w:cstheme="minorHAnsi"/>
        </w:rPr>
      </w:pPr>
    </w:p>
    <w:p w14:paraId="203BFFA9" w14:textId="38CBCB70" w:rsidR="00D464DB" w:rsidRDefault="00D464DB" w:rsidP="00FC1746">
      <w:pPr>
        <w:rPr>
          <w:rFonts w:cstheme="minorHAnsi"/>
        </w:rPr>
      </w:pPr>
    </w:p>
    <w:p w14:paraId="7D4867BE" w14:textId="5DC0DEFB" w:rsidR="00D464DB" w:rsidRDefault="00D464DB" w:rsidP="00FC1746">
      <w:pPr>
        <w:rPr>
          <w:rFonts w:cstheme="minorHAnsi"/>
        </w:rPr>
      </w:pPr>
    </w:p>
    <w:p w14:paraId="4B371FDF" w14:textId="1CCE7BF1" w:rsidR="00D464DB" w:rsidRDefault="00D464DB" w:rsidP="00FC1746">
      <w:pPr>
        <w:rPr>
          <w:rFonts w:cstheme="minorHAnsi"/>
        </w:rPr>
      </w:pPr>
    </w:p>
    <w:p w14:paraId="38757C6E" w14:textId="0E33646D" w:rsidR="00D464DB" w:rsidRDefault="00D464DB" w:rsidP="00FC1746">
      <w:pPr>
        <w:rPr>
          <w:rFonts w:cstheme="minorHAnsi"/>
        </w:rPr>
      </w:pPr>
    </w:p>
    <w:p w14:paraId="64A0629E" w14:textId="77F42A00" w:rsidR="00D464DB" w:rsidRDefault="00D464DB" w:rsidP="00FC1746">
      <w:pPr>
        <w:rPr>
          <w:rFonts w:cstheme="minorHAnsi"/>
        </w:rPr>
      </w:pPr>
    </w:p>
    <w:p w14:paraId="6CFC43B3" w14:textId="24BE140E" w:rsidR="00D464DB" w:rsidRDefault="00D464DB" w:rsidP="00FC1746">
      <w:pPr>
        <w:rPr>
          <w:rFonts w:cstheme="minorHAnsi"/>
        </w:rPr>
      </w:pPr>
    </w:p>
    <w:p w14:paraId="2B141176" w14:textId="3BEEB46F" w:rsidR="00D464DB" w:rsidRDefault="00D464DB" w:rsidP="00FC1746">
      <w:pPr>
        <w:rPr>
          <w:rFonts w:cstheme="minorHAnsi"/>
        </w:rPr>
      </w:pPr>
    </w:p>
    <w:p w14:paraId="4F8CD4A0" w14:textId="68C5D0D8" w:rsidR="00D464DB" w:rsidRDefault="00D464DB" w:rsidP="00FC1746">
      <w:pPr>
        <w:rPr>
          <w:rFonts w:cstheme="minorHAnsi"/>
        </w:rPr>
      </w:pPr>
    </w:p>
    <w:p w14:paraId="50DDEBB6" w14:textId="5DF3763A" w:rsidR="00B4075A" w:rsidRPr="00B4075A" w:rsidRDefault="00B4075A" w:rsidP="00B4075A">
      <w:pPr>
        <w:pStyle w:val="Heading2"/>
        <w:rPr>
          <w:rFonts w:asciiTheme="minorHAnsi" w:hAnsiTheme="minorHAnsi" w:cstheme="minorHAnsi"/>
          <w:sz w:val="24"/>
          <w:szCs w:val="24"/>
        </w:rPr>
      </w:pPr>
      <w:r w:rsidRPr="00B4075A">
        <w:rPr>
          <w:rFonts w:asciiTheme="minorHAnsi" w:hAnsiTheme="minorHAnsi" w:cstheme="minorHAnsi"/>
          <w:sz w:val="24"/>
          <w:szCs w:val="24"/>
        </w:rPr>
        <w:t>EVALUATION CRITERIA</w:t>
      </w:r>
    </w:p>
    <w:p w14:paraId="393A5B6A" w14:textId="3EECCD03" w:rsidR="00B4075A" w:rsidRPr="00B4075A" w:rsidRDefault="00B4075A" w:rsidP="00B4075A">
      <w:pPr>
        <w:rPr>
          <w:rFonts w:cstheme="minorHAnsi"/>
        </w:rPr>
      </w:pPr>
      <w:r w:rsidRPr="00B4075A">
        <w:rPr>
          <w:rFonts w:cstheme="minorHAnsi"/>
        </w:rPr>
        <w:t>Butts County’s selection of a firm shall be based upon the demonstrated competence and qualifications of the firms to provide the type of service required</w:t>
      </w:r>
      <w:r w:rsidR="0030382A" w:rsidRPr="00B4075A">
        <w:rPr>
          <w:rFonts w:cstheme="minorHAnsi"/>
        </w:rPr>
        <w:t xml:space="preserve">. </w:t>
      </w:r>
      <w:r w:rsidRPr="00B4075A">
        <w:rPr>
          <w:rFonts w:cstheme="minorHAnsi"/>
        </w:rPr>
        <w:t xml:space="preserve">Each proposal will be evaluated and scored through a process by </w:t>
      </w:r>
      <w:r w:rsidRPr="00B4075A">
        <w:rPr>
          <w:rFonts w:cstheme="minorHAnsi"/>
          <w:bCs/>
        </w:rPr>
        <w:t>the County’s staff</w:t>
      </w:r>
      <w:r w:rsidRPr="00B4075A">
        <w:rPr>
          <w:rFonts w:cstheme="minorHAnsi"/>
        </w:rPr>
        <w:t xml:space="preserve">. </w:t>
      </w:r>
    </w:p>
    <w:p w14:paraId="2241DDB2" w14:textId="02885546" w:rsidR="00B4075A" w:rsidRPr="00B4075A" w:rsidRDefault="00B4075A" w:rsidP="00B4075A">
      <w:pPr>
        <w:rPr>
          <w:rFonts w:cstheme="minorHAnsi"/>
        </w:rPr>
      </w:pPr>
      <w:r w:rsidRPr="00B4075A">
        <w:rPr>
          <w:rFonts w:cstheme="minorHAnsi"/>
        </w:rPr>
        <w:t>The Proposer’s submittal must fully address the requirements listed in this solicitation and the Firm’s degree of experience, knowledge, and ability to provide experienced and qualified support staff</w:t>
      </w:r>
      <w:r w:rsidR="00C360F3" w:rsidRPr="00B4075A">
        <w:rPr>
          <w:rFonts w:cstheme="minorHAnsi"/>
        </w:rPr>
        <w:t xml:space="preserve">. </w:t>
      </w:r>
      <w:r w:rsidRPr="00B4075A">
        <w:rPr>
          <w:rFonts w:cstheme="minorHAnsi"/>
        </w:rPr>
        <w:t xml:space="preserve">It is the </w:t>
      </w:r>
      <w:r w:rsidRPr="00B4075A">
        <w:rPr>
          <w:rFonts w:cstheme="minorHAnsi"/>
          <w:bCs/>
        </w:rPr>
        <w:t>County’s</w:t>
      </w:r>
      <w:r w:rsidRPr="00B4075A">
        <w:rPr>
          <w:rFonts w:cstheme="minorHAnsi"/>
        </w:rPr>
        <w:t xml:space="preserve"> intention to select a firm which is the most qualified to meet the </w:t>
      </w:r>
      <w:r w:rsidRPr="00B4075A">
        <w:rPr>
          <w:rFonts w:cstheme="minorHAnsi"/>
          <w:bCs/>
        </w:rPr>
        <w:t>County’s</w:t>
      </w:r>
      <w:r w:rsidRPr="00B4075A">
        <w:rPr>
          <w:rFonts w:cstheme="minorHAnsi"/>
        </w:rPr>
        <w:t xml:space="preserve"> needs. The award shall be based on but not limited to the following factors: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7"/>
        <w:gridCol w:w="2003"/>
      </w:tblGrid>
      <w:tr w:rsidR="00B4075A" w:rsidRPr="00B4075A" w14:paraId="532B63A9" w14:textId="77777777" w:rsidTr="00573001">
        <w:trPr>
          <w:trHeight w:val="683"/>
        </w:trPr>
        <w:tc>
          <w:tcPr>
            <w:tcW w:w="8077" w:type="dxa"/>
            <w:shd w:val="clear" w:color="auto" w:fill="auto"/>
            <w:vAlign w:val="center"/>
          </w:tcPr>
          <w:p w14:paraId="53E2B2E1" w14:textId="77777777" w:rsidR="00B4075A" w:rsidRPr="00B4075A" w:rsidRDefault="00B4075A" w:rsidP="00B4075A">
            <w:pPr>
              <w:rPr>
                <w:rFonts w:cstheme="minorHAnsi"/>
                <w:b/>
                <w:bCs/>
              </w:rPr>
            </w:pPr>
            <w:r w:rsidRPr="00B4075A">
              <w:rPr>
                <w:rFonts w:cstheme="minorHAnsi"/>
                <w:b/>
                <w:bCs/>
              </w:rPr>
              <w:t>RFP EVALUATION CRITERIA</w:t>
            </w:r>
          </w:p>
        </w:tc>
        <w:tc>
          <w:tcPr>
            <w:tcW w:w="2003" w:type="dxa"/>
            <w:shd w:val="clear" w:color="auto" w:fill="auto"/>
            <w:vAlign w:val="center"/>
          </w:tcPr>
          <w:p w14:paraId="3AF54AF0" w14:textId="77777777" w:rsidR="00B4075A" w:rsidRPr="00B4075A" w:rsidRDefault="00B4075A" w:rsidP="00B4075A">
            <w:pPr>
              <w:rPr>
                <w:rFonts w:cstheme="minorHAnsi"/>
                <w:b/>
                <w:bCs/>
              </w:rPr>
            </w:pPr>
            <w:r w:rsidRPr="00B4075A">
              <w:rPr>
                <w:rFonts w:cstheme="minorHAnsi"/>
                <w:b/>
                <w:bCs/>
              </w:rPr>
              <w:t>Scoring Value</w:t>
            </w:r>
          </w:p>
          <w:p w14:paraId="6F48B3EC" w14:textId="77777777" w:rsidR="00B4075A" w:rsidRPr="00B4075A" w:rsidRDefault="00B4075A" w:rsidP="00B4075A">
            <w:pPr>
              <w:rPr>
                <w:rFonts w:cstheme="minorHAnsi"/>
                <w:b/>
                <w:bCs/>
              </w:rPr>
            </w:pPr>
            <w:r w:rsidRPr="00B4075A">
              <w:rPr>
                <w:rFonts w:cstheme="minorHAnsi"/>
                <w:b/>
                <w:bCs/>
              </w:rPr>
              <w:t>Maximum Points</w:t>
            </w:r>
          </w:p>
        </w:tc>
      </w:tr>
      <w:tr w:rsidR="00B4075A" w:rsidRPr="00B4075A" w14:paraId="732D349E" w14:textId="77777777" w:rsidTr="00573001">
        <w:trPr>
          <w:trHeight w:val="432"/>
        </w:trPr>
        <w:tc>
          <w:tcPr>
            <w:tcW w:w="8077" w:type="dxa"/>
            <w:tcBorders>
              <w:bottom w:val="single" w:sz="4" w:space="0" w:color="auto"/>
            </w:tcBorders>
            <w:shd w:val="clear" w:color="auto" w:fill="auto"/>
            <w:vAlign w:val="center"/>
          </w:tcPr>
          <w:p w14:paraId="429B3F35" w14:textId="77777777" w:rsidR="00B4075A" w:rsidRPr="00B4075A" w:rsidRDefault="00B4075A" w:rsidP="00B4075A">
            <w:pPr>
              <w:rPr>
                <w:rFonts w:cstheme="minorHAnsi"/>
              </w:rPr>
            </w:pPr>
            <w:r w:rsidRPr="00B4075A">
              <w:rPr>
                <w:rFonts w:cstheme="minorHAnsi"/>
                <w:b/>
              </w:rPr>
              <w:t>Qualifications</w:t>
            </w:r>
          </w:p>
        </w:tc>
        <w:tc>
          <w:tcPr>
            <w:tcW w:w="2003" w:type="dxa"/>
            <w:tcBorders>
              <w:bottom w:val="single" w:sz="4" w:space="0" w:color="auto"/>
            </w:tcBorders>
            <w:shd w:val="clear" w:color="auto" w:fill="auto"/>
            <w:vAlign w:val="center"/>
          </w:tcPr>
          <w:p w14:paraId="58D4B4E9" w14:textId="77777777" w:rsidR="00B4075A" w:rsidRPr="00B4075A" w:rsidRDefault="00B4075A" w:rsidP="00B4075A">
            <w:pPr>
              <w:rPr>
                <w:rFonts w:cstheme="minorHAnsi"/>
                <w:bCs/>
              </w:rPr>
            </w:pPr>
            <w:r w:rsidRPr="00B4075A">
              <w:rPr>
                <w:rFonts w:cstheme="minorHAnsi"/>
                <w:bCs/>
              </w:rPr>
              <w:t>30</w:t>
            </w:r>
          </w:p>
        </w:tc>
      </w:tr>
      <w:tr w:rsidR="00B4075A" w:rsidRPr="00B4075A" w14:paraId="222EA6DF" w14:textId="77777777" w:rsidTr="00573001">
        <w:trPr>
          <w:trHeight w:val="432"/>
        </w:trPr>
        <w:tc>
          <w:tcPr>
            <w:tcW w:w="8077" w:type="dxa"/>
            <w:tcBorders>
              <w:bottom w:val="single" w:sz="4" w:space="0" w:color="auto"/>
            </w:tcBorders>
            <w:shd w:val="clear" w:color="auto" w:fill="auto"/>
            <w:vAlign w:val="center"/>
          </w:tcPr>
          <w:p w14:paraId="284899C5" w14:textId="77777777" w:rsidR="00B4075A" w:rsidRPr="00B4075A" w:rsidRDefault="00B4075A" w:rsidP="00B4075A">
            <w:pPr>
              <w:rPr>
                <w:rFonts w:cstheme="minorHAnsi"/>
                <w:bCs/>
              </w:rPr>
            </w:pPr>
            <w:r w:rsidRPr="00B4075A">
              <w:rPr>
                <w:rFonts w:cstheme="minorHAnsi"/>
                <w:b/>
                <w:bCs/>
              </w:rPr>
              <w:t>Relevant Experience and References</w:t>
            </w:r>
          </w:p>
        </w:tc>
        <w:tc>
          <w:tcPr>
            <w:tcW w:w="2003" w:type="dxa"/>
            <w:tcBorders>
              <w:bottom w:val="single" w:sz="4" w:space="0" w:color="auto"/>
            </w:tcBorders>
            <w:shd w:val="clear" w:color="auto" w:fill="auto"/>
            <w:vAlign w:val="center"/>
          </w:tcPr>
          <w:p w14:paraId="043FE486" w14:textId="77777777" w:rsidR="00B4075A" w:rsidRPr="00B4075A" w:rsidRDefault="00B4075A" w:rsidP="00B4075A">
            <w:pPr>
              <w:rPr>
                <w:rFonts w:cstheme="minorHAnsi"/>
              </w:rPr>
            </w:pPr>
            <w:r w:rsidRPr="00B4075A">
              <w:rPr>
                <w:rFonts w:cstheme="minorHAnsi"/>
              </w:rPr>
              <w:t>30</w:t>
            </w:r>
          </w:p>
        </w:tc>
      </w:tr>
      <w:tr w:rsidR="00B4075A" w:rsidRPr="00B4075A" w14:paraId="57AE5560" w14:textId="77777777" w:rsidTr="00573001">
        <w:trPr>
          <w:trHeight w:val="432"/>
        </w:trPr>
        <w:tc>
          <w:tcPr>
            <w:tcW w:w="8077" w:type="dxa"/>
            <w:shd w:val="clear" w:color="auto" w:fill="auto"/>
            <w:vAlign w:val="center"/>
          </w:tcPr>
          <w:p w14:paraId="72C489B5" w14:textId="77777777" w:rsidR="00B4075A" w:rsidRPr="00B4075A" w:rsidRDefault="00B4075A" w:rsidP="00B4075A">
            <w:pPr>
              <w:rPr>
                <w:rFonts w:cstheme="minorHAnsi"/>
              </w:rPr>
            </w:pPr>
            <w:r w:rsidRPr="00B4075A">
              <w:rPr>
                <w:rFonts w:cstheme="minorHAnsi"/>
                <w:b/>
                <w:bCs/>
              </w:rPr>
              <w:t>Understanding and Approach of the Project</w:t>
            </w:r>
          </w:p>
        </w:tc>
        <w:tc>
          <w:tcPr>
            <w:tcW w:w="2003" w:type="dxa"/>
            <w:shd w:val="clear" w:color="auto" w:fill="auto"/>
            <w:vAlign w:val="center"/>
          </w:tcPr>
          <w:p w14:paraId="78E3D6A4" w14:textId="77777777" w:rsidR="00B4075A" w:rsidRPr="00B4075A" w:rsidRDefault="00B4075A" w:rsidP="00B4075A">
            <w:pPr>
              <w:rPr>
                <w:rFonts w:cstheme="minorHAnsi"/>
              </w:rPr>
            </w:pPr>
            <w:r w:rsidRPr="00B4075A">
              <w:rPr>
                <w:rFonts w:cstheme="minorHAnsi"/>
              </w:rPr>
              <w:t>30</w:t>
            </w:r>
          </w:p>
        </w:tc>
      </w:tr>
      <w:tr w:rsidR="00B4075A" w:rsidRPr="00B4075A" w14:paraId="10E68822" w14:textId="77777777" w:rsidTr="00573001">
        <w:trPr>
          <w:trHeight w:val="432"/>
        </w:trPr>
        <w:tc>
          <w:tcPr>
            <w:tcW w:w="8077" w:type="dxa"/>
            <w:shd w:val="clear" w:color="auto" w:fill="auto"/>
            <w:vAlign w:val="center"/>
          </w:tcPr>
          <w:p w14:paraId="560E3132" w14:textId="77777777" w:rsidR="00B4075A" w:rsidRPr="00B4075A" w:rsidRDefault="00B4075A" w:rsidP="00B4075A">
            <w:pPr>
              <w:rPr>
                <w:rFonts w:cstheme="minorHAnsi"/>
                <w:b/>
                <w:bCs/>
              </w:rPr>
            </w:pPr>
            <w:r w:rsidRPr="00B4075A">
              <w:rPr>
                <w:rFonts w:cstheme="minorHAnsi"/>
                <w:b/>
                <w:bCs/>
              </w:rPr>
              <w:t>Cost Proposal</w:t>
            </w:r>
          </w:p>
        </w:tc>
        <w:tc>
          <w:tcPr>
            <w:tcW w:w="2003" w:type="dxa"/>
            <w:shd w:val="clear" w:color="auto" w:fill="auto"/>
            <w:vAlign w:val="center"/>
          </w:tcPr>
          <w:p w14:paraId="79822586" w14:textId="77777777" w:rsidR="00B4075A" w:rsidRPr="00B4075A" w:rsidRDefault="00B4075A" w:rsidP="00B4075A">
            <w:pPr>
              <w:rPr>
                <w:rFonts w:cstheme="minorHAnsi"/>
              </w:rPr>
            </w:pPr>
            <w:r w:rsidRPr="00B4075A">
              <w:rPr>
                <w:rFonts w:cstheme="minorHAnsi"/>
              </w:rPr>
              <w:t>10</w:t>
            </w:r>
          </w:p>
        </w:tc>
      </w:tr>
      <w:tr w:rsidR="00B4075A" w:rsidRPr="00B4075A" w14:paraId="05C438FE" w14:textId="77777777" w:rsidTr="00573001">
        <w:trPr>
          <w:trHeight w:hRule="exact" w:val="432"/>
        </w:trPr>
        <w:tc>
          <w:tcPr>
            <w:tcW w:w="8077" w:type="dxa"/>
            <w:tcBorders>
              <w:bottom w:val="single" w:sz="4" w:space="0" w:color="auto"/>
            </w:tcBorders>
            <w:shd w:val="clear" w:color="auto" w:fill="auto"/>
            <w:vAlign w:val="center"/>
          </w:tcPr>
          <w:p w14:paraId="77013CF7" w14:textId="77777777" w:rsidR="00B4075A" w:rsidRPr="00B4075A" w:rsidRDefault="00B4075A" w:rsidP="00B4075A">
            <w:pPr>
              <w:rPr>
                <w:rFonts w:cstheme="minorHAnsi"/>
                <w:b/>
              </w:rPr>
            </w:pPr>
            <w:r w:rsidRPr="00B4075A">
              <w:rPr>
                <w:rFonts w:cstheme="minorHAnsi"/>
                <w:b/>
              </w:rPr>
              <w:t>MAXIMUM SCORING POINTS TOTAL</w:t>
            </w:r>
          </w:p>
        </w:tc>
        <w:tc>
          <w:tcPr>
            <w:tcW w:w="2003" w:type="dxa"/>
            <w:tcBorders>
              <w:bottom w:val="single" w:sz="4" w:space="0" w:color="auto"/>
            </w:tcBorders>
            <w:shd w:val="clear" w:color="auto" w:fill="auto"/>
            <w:vAlign w:val="center"/>
          </w:tcPr>
          <w:p w14:paraId="058CCDEA" w14:textId="77777777" w:rsidR="00B4075A" w:rsidRPr="00B4075A" w:rsidRDefault="00B4075A" w:rsidP="00B4075A">
            <w:pPr>
              <w:rPr>
                <w:rFonts w:cstheme="minorHAnsi"/>
              </w:rPr>
            </w:pPr>
            <w:r w:rsidRPr="00B4075A">
              <w:rPr>
                <w:rFonts w:cstheme="minorHAnsi"/>
              </w:rPr>
              <w:t>100</w:t>
            </w:r>
          </w:p>
        </w:tc>
      </w:tr>
      <w:tr w:rsidR="00B4075A" w:rsidRPr="00B4075A" w14:paraId="7A5C82DA" w14:textId="77777777" w:rsidTr="00573001">
        <w:trPr>
          <w:trHeight w:hRule="exact" w:val="163"/>
        </w:trPr>
        <w:tc>
          <w:tcPr>
            <w:tcW w:w="8077" w:type="dxa"/>
            <w:shd w:val="diagStripe" w:color="auto" w:fill="auto"/>
          </w:tcPr>
          <w:p w14:paraId="53CB177A" w14:textId="77777777" w:rsidR="00B4075A" w:rsidRPr="00B4075A" w:rsidRDefault="00B4075A" w:rsidP="00B4075A">
            <w:pPr>
              <w:rPr>
                <w:rFonts w:cstheme="minorHAnsi"/>
                <w:b/>
              </w:rPr>
            </w:pPr>
          </w:p>
        </w:tc>
        <w:tc>
          <w:tcPr>
            <w:tcW w:w="2003" w:type="dxa"/>
            <w:shd w:val="diagStripe" w:color="auto" w:fill="auto"/>
          </w:tcPr>
          <w:p w14:paraId="31508DCB" w14:textId="77777777" w:rsidR="00B4075A" w:rsidRPr="00B4075A" w:rsidRDefault="00B4075A" w:rsidP="00B4075A">
            <w:pPr>
              <w:rPr>
                <w:rFonts w:cstheme="minorHAnsi"/>
              </w:rPr>
            </w:pPr>
          </w:p>
        </w:tc>
      </w:tr>
      <w:tr w:rsidR="00B4075A" w:rsidRPr="00B4075A" w14:paraId="529C5F15" w14:textId="77777777" w:rsidTr="00573001">
        <w:tc>
          <w:tcPr>
            <w:tcW w:w="8077" w:type="dxa"/>
            <w:shd w:val="clear" w:color="auto" w:fill="auto"/>
          </w:tcPr>
          <w:p w14:paraId="7C101520" w14:textId="77777777" w:rsidR="00B4075A" w:rsidRDefault="00B4075A" w:rsidP="00B4075A">
            <w:pPr>
              <w:rPr>
                <w:rFonts w:cstheme="minorHAnsi"/>
                <w:b/>
                <w:bCs/>
              </w:rPr>
            </w:pPr>
            <w:r w:rsidRPr="00B4075A">
              <w:rPr>
                <w:rFonts w:cstheme="minorHAnsi"/>
                <w:b/>
                <w:bCs/>
              </w:rPr>
              <w:t xml:space="preserve">Notes: </w:t>
            </w:r>
          </w:p>
          <w:p w14:paraId="0914A51D" w14:textId="77777777" w:rsidR="00B4075A" w:rsidRDefault="00B4075A" w:rsidP="00B4075A">
            <w:pPr>
              <w:rPr>
                <w:rFonts w:cstheme="minorHAnsi"/>
                <w:b/>
                <w:bCs/>
              </w:rPr>
            </w:pPr>
          </w:p>
          <w:p w14:paraId="4A14EACB" w14:textId="100774B3" w:rsidR="00B4075A" w:rsidRPr="00B4075A" w:rsidRDefault="00B4075A" w:rsidP="00B4075A">
            <w:pPr>
              <w:rPr>
                <w:rFonts w:cstheme="minorHAnsi"/>
                <w:b/>
                <w:bCs/>
              </w:rPr>
            </w:pPr>
          </w:p>
        </w:tc>
        <w:tc>
          <w:tcPr>
            <w:tcW w:w="2003" w:type="dxa"/>
            <w:shd w:val="clear" w:color="auto" w:fill="auto"/>
          </w:tcPr>
          <w:p w14:paraId="16839FF6" w14:textId="734B0DDF" w:rsidR="00B4075A" w:rsidRPr="00B4075A" w:rsidRDefault="00B4075A" w:rsidP="00B4075A">
            <w:pPr>
              <w:rPr>
                <w:rFonts w:cstheme="minorHAnsi"/>
              </w:rPr>
            </w:pPr>
          </w:p>
        </w:tc>
      </w:tr>
      <w:tr w:rsidR="00B4075A" w:rsidRPr="00B4075A" w14:paraId="7FE2E510" w14:textId="77777777" w:rsidTr="00573001">
        <w:tc>
          <w:tcPr>
            <w:tcW w:w="10080" w:type="dxa"/>
            <w:gridSpan w:val="2"/>
            <w:shd w:val="clear" w:color="auto" w:fill="auto"/>
          </w:tcPr>
          <w:p w14:paraId="53F883BE" w14:textId="77777777" w:rsidR="00B4075A" w:rsidRPr="00B4075A" w:rsidRDefault="00B4075A" w:rsidP="00B4075A">
            <w:pPr>
              <w:rPr>
                <w:rFonts w:cstheme="minorHAnsi"/>
                <w:b/>
              </w:rPr>
            </w:pPr>
            <w:r w:rsidRPr="00B4075A">
              <w:rPr>
                <w:rFonts w:cstheme="minorHAnsi"/>
                <w:b/>
              </w:rPr>
              <w:t>The Scoring Formula for the above Scoring Value Maximum Points is as follows:</w:t>
            </w:r>
          </w:p>
        </w:tc>
      </w:tr>
      <w:tr w:rsidR="00B4075A" w:rsidRPr="00B4075A" w14:paraId="666927AE" w14:textId="77777777" w:rsidTr="00573001">
        <w:tc>
          <w:tcPr>
            <w:tcW w:w="8077" w:type="dxa"/>
            <w:shd w:val="clear" w:color="auto" w:fill="auto"/>
          </w:tcPr>
          <w:p w14:paraId="3E7A9D3C" w14:textId="77777777" w:rsidR="00B4075A" w:rsidRPr="00B4075A" w:rsidRDefault="00B4075A" w:rsidP="00B4075A">
            <w:pPr>
              <w:rPr>
                <w:rFonts w:cstheme="minorHAnsi"/>
              </w:rPr>
            </w:pPr>
            <w:r w:rsidRPr="00B4075A">
              <w:rPr>
                <w:rFonts w:cstheme="minorHAnsi"/>
              </w:rPr>
              <w:t>Excellent</w:t>
            </w:r>
          </w:p>
        </w:tc>
        <w:tc>
          <w:tcPr>
            <w:tcW w:w="2003" w:type="dxa"/>
            <w:shd w:val="clear" w:color="auto" w:fill="auto"/>
          </w:tcPr>
          <w:p w14:paraId="00EEDB8C" w14:textId="77777777" w:rsidR="00B4075A" w:rsidRPr="00B4075A" w:rsidRDefault="00B4075A" w:rsidP="00B4075A">
            <w:pPr>
              <w:rPr>
                <w:rFonts w:cstheme="minorHAnsi"/>
              </w:rPr>
            </w:pPr>
            <w:r w:rsidRPr="00B4075A">
              <w:rPr>
                <w:rFonts w:cstheme="minorHAnsi"/>
              </w:rPr>
              <w:t>.75 - 1.00</w:t>
            </w:r>
          </w:p>
        </w:tc>
      </w:tr>
      <w:tr w:rsidR="00B4075A" w:rsidRPr="00B4075A" w14:paraId="6C99DFF7" w14:textId="77777777" w:rsidTr="00573001">
        <w:tc>
          <w:tcPr>
            <w:tcW w:w="8077" w:type="dxa"/>
            <w:shd w:val="clear" w:color="auto" w:fill="auto"/>
          </w:tcPr>
          <w:p w14:paraId="6B24234A" w14:textId="77777777" w:rsidR="00B4075A" w:rsidRPr="00B4075A" w:rsidRDefault="00B4075A" w:rsidP="00B4075A">
            <w:pPr>
              <w:rPr>
                <w:rFonts w:cstheme="minorHAnsi"/>
              </w:rPr>
            </w:pPr>
            <w:r w:rsidRPr="00B4075A">
              <w:rPr>
                <w:rFonts w:cstheme="minorHAnsi"/>
              </w:rPr>
              <w:t>Good</w:t>
            </w:r>
          </w:p>
        </w:tc>
        <w:tc>
          <w:tcPr>
            <w:tcW w:w="2003" w:type="dxa"/>
            <w:shd w:val="clear" w:color="auto" w:fill="auto"/>
          </w:tcPr>
          <w:p w14:paraId="646AB475" w14:textId="77777777" w:rsidR="00B4075A" w:rsidRPr="00B4075A" w:rsidRDefault="00B4075A" w:rsidP="00B4075A">
            <w:pPr>
              <w:rPr>
                <w:rFonts w:cstheme="minorHAnsi"/>
              </w:rPr>
            </w:pPr>
            <w:r w:rsidRPr="00B4075A">
              <w:rPr>
                <w:rFonts w:cstheme="minorHAnsi"/>
              </w:rPr>
              <w:t>.50 - .74</w:t>
            </w:r>
          </w:p>
        </w:tc>
      </w:tr>
      <w:tr w:rsidR="00B4075A" w:rsidRPr="00B4075A" w14:paraId="1A9E00AB" w14:textId="77777777" w:rsidTr="00573001">
        <w:tc>
          <w:tcPr>
            <w:tcW w:w="8077" w:type="dxa"/>
            <w:shd w:val="clear" w:color="auto" w:fill="auto"/>
          </w:tcPr>
          <w:p w14:paraId="66320369" w14:textId="77777777" w:rsidR="00B4075A" w:rsidRPr="00B4075A" w:rsidRDefault="00B4075A" w:rsidP="00B4075A">
            <w:pPr>
              <w:rPr>
                <w:rFonts w:cstheme="minorHAnsi"/>
              </w:rPr>
            </w:pPr>
            <w:r w:rsidRPr="00B4075A">
              <w:rPr>
                <w:rFonts w:cstheme="minorHAnsi"/>
              </w:rPr>
              <w:t>Fair</w:t>
            </w:r>
          </w:p>
        </w:tc>
        <w:tc>
          <w:tcPr>
            <w:tcW w:w="2003" w:type="dxa"/>
            <w:shd w:val="clear" w:color="auto" w:fill="auto"/>
          </w:tcPr>
          <w:p w14:paraId="27B9B694" w14:textId="77777777" w:rsidR="00B4075A" w:rsidRPr="00B4075A" w:rsidRDefault="00B4075A" w:rsidP="00B4075A">
            <w:pPr>
              <w:rPr>
                <w:rFonts w:cstheme="minorHAnsi"/>
              </w:rPr>
            </w:pPr>
            <w:r w:rsidRPr="00B4075A">
              <w:rPr>
                <w:rFonts w:cstheme="minorHAnsi"/>
              </w:rPr>
              <w:t>.25 - .49</w:t>
            </w:r>
          </w:p>
        </w:tc>
      </w:tr>
      <w:tr w:rsidR="00B4075A" w:rsidRPr="00B4075A" w14:paraId="516F9BAA" w14:textId="77777777" w:rsidTr="00573001">
        <w:tc>
          <w:tcPr>
            <w:tcW w:w="8077" w:type="dxa"/>
            <w:shd w:val="clear" w:color="auto" w:fill="auto"/>
          </w:tcPr>
          <w:p w14:paraId="3A8C5CBD" w14:textId="77777777" w:rsidR="00B4075A" w:rsidRPr="00B4075A" w:rsidRDefault="00B4075A" w:rsidP="00B4075A">
            <w:pPr>
              <w:rPr>
                <w:rFonts w:cstheme="minorHAnsi"/>
              </w:rPr>
            </w:pPr>
            <w:r w:rsidRPr="00B4075A">
              <w:rPr>
                <w:rFonts w:cstheme="minorHAnsi"/>
              </w:rPr>
              <w:t>Poor</w:t>
            </w:r>
          </w:p>
        </w:tc>
        <w:tc>
          <w:tcPr>
            <w:tcW w:w="2003" w:type="dxa"/>
            <w:shd w:val="clear" w:color="auto" w:fill="auto"/>
          </w:tcPr>
          <w:p w14:paraId="35CE967A" w14:textId="77777777" w:rsidR="00B4075A" w:rsidRPr="00B4075A" w:rsidRDefault="00B4075A" w:rsidP="00B4075A">
            <w:pPr>
              <w:rPr>
                <w:rFonts w:cstheme="minorHAnsi"/>
              </w:rPr>
            </w:pPr>
            <w:r w:rsidRPr="00B4075A">
              <w:rPr>
                <w:rFonts w:cstheme="minorHAnsi"/>
              </w:rPr>
              <w:t>0 - .24</w:t>
            </w:r>
          </w:p>
        </w:tc>
      </w:tr>
      <w:tr w:rsidR="00B4075A" w:rsidRPr="00B4075A" w14:paraId="22CDC0A1" w14:textId="77777777" w:rsidTr="00573001">
        <w:tc>
          <w:tcPr>
            <w:tcW w:w="10080" w:type="dxa"/>
            <w:gridSpan w:val="2"/>
            <w:shd w:val="clear" w:color="auto" w:fill="auto"/>
          </w:tcPr>
          <w:p w14:paraId="41B39E53" w14:textId="158C7EC6" w:rsidR="00B4075A" w:rsidRPr="00B4075A" w:rsidRDefault="00B4075A" w:rsidP="00B4075A">
            <w:pPr>
              <w:rPr>
                <w:rFonts w:cstheme="minorHAnsi"/>
              </w:rPr>
            </w:pPr>
            <w:r w:rsidRPr="00B4075A">
              <w:rPr>
                <w:rFonts w:cstheme="minorHAnsi"/>
              </w:rPr>
              <w:t>Multiply scoring formula by possible scoring value maximum point allotment</w:t>
            </w:r>
            <w:r w:rsidR="00C360F3" w:rsidRPr="00B4075A">
              <w:rPr>
                <w:rFonts w:cstheme="minorHAnsi"/>
              </w:rPr>
              <w:t xml:space="preserve">. </w:t>
            </w:r>
            <w:r w:rsidRPr="00B4075A">
              <w:rPr>
                <w:rFonts w:cstheme="minorHAnsi"/>
                <w:i/>
              </w:rPr>
              <w:t>Example:</w:t>
            </w:r>
            <w:r w:rsidRPr="00B4075A">
              <w:rPr>
                <w:rFonts w:cstheme="minorHAnsi"/>
              </w:rPr>
              <w:t xml:space="preserve">  If you score a firm .6 (Good) on </w:t>
            </w:r>
            <w:r w:rsidRPr="00B4075A">
              <w:rPr>
                <w:rFonts w:cstheme="minorHAnsi"/>
                <w:b/>
              </w:rPr>
              <w:t>Relevant Experience and References</w:t>
            </w:r>
            <w:r w:rsidRPr="00B4075A">
              <w:rPr>
                <w:rFonts w:cstheme="minorHAnsi"/>
              </w:rPr>
              <w:t xml:space="preserve"> and multiply .60 x 30 (maximum scoring points), this will equal to 18 points.</w:t>
            </w:r>
          </w:p>
        </w:tc>
      </w:tr>
    </w:tbl>
    <w:p w14:paraId="4A63983C" w14:textId="77777777" w:rsidR="00B4075A" w:rsidRPr="00B4075A" w:rsidRDefault="00B4075A" w:rsidP="00B4075A">
      <w:pPr>
        <w:rPr>
          <w:rFonts w:cstheme="minorHAnsi"/>
        </w:rPr>
      </w:pPr>
    </w:p>
    <w:p w14:paraId="69D41507" w14:textId="77777777" w:rsidR="00B4075A" w:rsidRPr="00B4075A" w:rsidRDefault="00B4075A" w:rsidP="00B4075A">
      <w:pPr>
        <w:spacing w:after="0"/>
        <w:rPr>
          <w:rFonts w:cstheme="minorHAnsi"/>
          <w:bCs/>
          <w:iCs/>
        </w:rPr>
      </w:pPr>
      <w:r w:rsidRPr="00B4075A">
        <w:rPr>
          <w:rFonts w:cstheme="minorHAnsi"/>
          <w:i/>
          <w:iCs/>
        </w:rPr>
        <w:t>SPECIAL NOTE -</w:t>
      </w:r>
      <w:r w:rsidRPr="00B4075A">
        <w:rPr>
          <w:rFonts w:cstheme="minorHAnsi"/>
          <w:iCs/>
        </w:rPr>
        <w:t xml:space="preserve"> the Proposal Cost</w:t>
      </w:r>
      <w:r w:rsidRPr="00B4075A">
        <w:rPr>
          <w:rFonts w:cstheme="minorHAnsi"/>
          <w:bCs/>
          <w:iCs/>
        </w:rPr>
        <w:t xml:space="preserve"> will be evaluated as follows:</w:t>
      </w:r>
    </w:p>
    <w:p w14:paraId="0837A894" w14:textId="7C460E4E" w:rsidR="00B4075A" w:rsidRPr="00B4075A" w:rsidRDefault="00B4075A" w:rsidP="00B4075A">
      <w:pPr>
        <w:numPr>
          <w:ilvl w:val="0"/>
          <w:numId w:val="14"/>
        </w:numPr>
        <w:spacing w:after="0"/>
        <w:rPr>
          <w:rFonts w:cstheme="minorHAnsi"/>
        </w:rPr>
      </w:pPr>
      <w:r w:rsidRPr="00B4075A">
        <w:rPr>
          <w:rFonts w:cstheme="minorHAnsi"/>
        </w:rPr>
        <w:t>Low Conforming Proposal</w:t>
      </w:r>
      <w:r w:rsidRPr="00B4075A">
        <w:rPr>
          <w:rFonts w:cstheme="minorHAnsi"/>
        </w:rPr>
        <w:tab/>
      </w:r>
      <w:r w:rsidRPr="00B4075A">
        <w:rPr>
          <w:rFonts w:cstheme="minorHAnsi"/>
        </w:rPr>
        <w:tab/>
      </w:r>
      <w:r w:rsidRPr="00B4075A">
        <w:rPr>
          <w:rFonts w:cstheme="minorHAnsi"/>
        </w:rPr>
        <w:tab/>
      </w:r>
      <w:r>
        <w:rPr>
          <w:rFonts w:cstheme="minorHAnsi"/>
        </w:rPr>
        <w:tab/>
      </w:r>
      <w:r w:rsidRPr="00B4075A">
        <w:rPr>
          <w:rFonts w:cstheme="minorHAnsi"/>
        </w:rPr>
        <w:t>10 points</w:t>
      </w:r>
    </w:p>
    <w:p w14:paraId="5A4AF2FB" w14:textId="77777777" w:rsidR="00B4075A" w:rsidRPr="00B4075A" w:rsidRDefault="00B4075A" w:rsidP="00B4075A">
      <w:pPr>
        <w:numPr>
          <w:ilvl w:val="0"/>
          <w:numId w:val="12"/>
        </w:numPr>
        <w:spacing w:after="0"/>
        <w:rPr>
          <w:rFonts w:cstheme="minorHAnsi"/>
        </w:rPr>
      </w:pPr>
      <w:r w:rsidRPr="00B4075A">
        <w:rPr>
          <w:rFonts w:cstheme="minorHAnsi"/>
        </w:rPr>
        <w:t>Proposals within 5% of Low Proposal</w:t>
      </w:r>
      <w:r w:rsidRPr="00B4075A">
        <w:rPr>
          <w:rFonts w:cstheme="minorHAnsi"/>
        </w:rPr>
        <w:tab/>
      </w:r>
      <w:r w:rsidRPr="00B4075A">
        <w:rPr>
          <w:rFonts w:cstheme="minorHAnsi"/>
        </w:rPr>
        <w:tab/>
      </w:r>
      <w:r w:rsidRPr="00B4075A">
        <w:rPr>
          <w:rFonts w:cstheme="minorHAnsi"/>
        </w:rPr>
        <w:tab/>
        <w:t xml:space="preserve"> 8 points</w:t>
      </w:r>
    </w:p>
    <w:p w14:paraId="08587063" w14:textId="77777777" w:rsidR="00B4075A" w:rsidRPr="00B4075A" w:rsidRDefault="00B4075A" w:rsidP="00B4075A">
      <w:pPr>
        <w:numPr>
          <w:ilvl w:val="0"/>
          <w:numId w:val="12"/>
        </w:numPr>
        <w:spacing w:after="0"/>
        <w:rPr>
          <w:rFonts w:cstheme="minorHAnsi"/>
        </w:rPr>
      </w:pPr>
      <w:r w:rsidRPr="00B4075A">
        <w:rPr>
          <w:rFonts w:cstheme="minorHAnsi"/>
        </w:rPr>
        <w:t>Proposals within 7% of Low Proposal</w:t>
      </w:r>
      <w:r w:rsidRPr="00B4075A">
        <w:rPr>
          <w:rFonts w:cstheme="minorHAnsi"/>
        </w:rPr>
        <w:tab/>
      </w:r>
      <w:r w:rsidRPr="00B4075A">
        <w:rPr>
          <w:rFonts w:cstheme="minorHAnsi"/>
        </w:rPr>
        <w:tab/>
      </w:r>
      <w:r w:rsidRPr="00B4075A">
        <w:rPr>
          <w:rFonts w:cstheme="minorHAnsi"/>
        </w:rPr>
        <w:tab/>
        <w:t xml:space="preserve"> 6 points</w:t>
      </w:r>
    </w:p>
    <w:p w14:paraId="43DC3A57" w14:textId="77777777" w:rsidR="00B4075A" w:rsidRPr="00B4075A" w:rsidRDefault="00B4075A" w:rsidP="00B4075A">
      <w:pPr>
        <w:numPr>
          <w:ilvl w:val="0"/>
          <w:numId w:val="12"/>
        </w:numPr>
        <w:spacing w:after="0"/>
        <w:rPr>
          <w:rFonts w:cstheme="minorHAnsi"/>
        </w:rPr>
      </w:pPr>
      <w:r w:rsidRPr="00B4075A">
        <w:rPr>
          <w:rFonts w:cstheme="minorHAnsi"/>
        </w:rPr>
        <w:t>All Other points</w:t>
      </w:r>
    </w:p>
    <w:p w14:paraId="44595D91" w14:textId="556ACEB3" w:rsidR="00B4075A" w:rsidRDefault="00B4075A" w:rsidP="00B4075A">
      <w:pPr>
        <w:rPr>
          <w:rFonts w:cstheme="minorHAnsi"/>
        </w:rPr>
      </w:pPr>
      <w:r w:rsidRPr="00B4075A">
        <w:rPr>
          <w:rFonts w:cstheme="minorHAnsi"/>
        </w:rPr>
        <w:t xml:space="preserve">The County reserves the right to negotiate the fee and/or Scope of Services with the highest ranked Proposer. If negotiations cannot be completed successfully, then the County reserves the right to negotiate with the second highest ranked Contractor. </w:t>
      </w:r>
      <w:r w:rsidR="00C303A9" w:rsidRPr="00B4075A">
        <w:rPr>
          <w:rFonts w:cstheme="minorHAnsi"/>
        </w:rPr>
        <w:t>The award</w:t>
      </w:r>
      <w:r w:rsidRPr="00B4075A">
        <w:rPr>
          <w:rFonts w:cstheme="minorHAnsi"/>
        </w:rPr>
        <w:t xml:space="preserve"> will be the Proposer with whom potential contract negotiations were successful.</w:t>
      </w:r>
    </w:p>
    <w:p w14:paraId="6DCC9A62" w14:textId="77777777" w:rsidR="000E582C" w:rsidRPr="00B4075A" w:rsidRDefault="000E582C" w:rsidP="00B4075A">
      <w:pPr>
        <w:rPr>
          <w:rFonts w:cstheme="minorHAnsi"/>
          <w:b/>
        </w:rPr>
      </w:pPr>
    </w:p>
    <w:bookmarkEnd w:id="26"/>
    <w:p w14:paraId="7FAB2A2C" w14:textId="44A76129" w:rsidR="001D70B7" w:rsidRDefault="001D70B7" w:rsidP="00364400">
      <w:pPr>
        <w:rPr>
          <w:b/>
        </w:rPr>
      </w:pPr>
      <w:r>
        <w:rPr>
          <w:b/>
          <w:noProof/>
        </w:rPr>
        <mc:AlternateContent>
          <mc:Choice Requires="wps">
            <w:drawing>
              <wp:anchor distT="0" distB="0" distL="114300" distR="114300" simplePos="0" relativeHeight="251677696" behindDoc="0" locked="0" layoutInCell="1" allowOverlap="1" wp14:anchorId="64473477" wp14:editId="1E0A5DA1">
                <wp:simplePos x="0" y="0"/>
                <wp:positionH relativeFrom="column">
                  <wp:posOffset>-85725</wp:posOffset>
                </wp:positionH>
                <wp:positionV relativeFrom="paragraph">
                  <wp:posOffset>-66675</wp:posOffset>
                </wp:positionV>
                <wp:extent cx="7029450" cy="304800"/>
                <wp:effectExtent l="0" t="0" r="0" b="0"/>
                <wp:wrapNone/>
                <wp:docPr id="1917216579" name="Text Box 1"/>
                <wp:cNvGraphicFramePr/>
                <a:graphic xmlns:a="http://schemas.openxmlformats.org/drawingml/2006/main">
                  <a:graphicData uri="http://schemas.microsoft.com/office/word/2010/wordprocessingShape">
                    <wps:wsp>
                      <wps:cNvSpPr txBox="1"/>
                      <wps:spPr>
                        <a:xfrm>
                          <a:off x="0" y="0"/>
                          <a:ext cx="7029450" cy="304800"/>
                        </a:xfrm>
                        <a:prstGeom prst="rect">
                          <a:avLst/>
                        </a:prstGeom>
                        <a:solidFill>
                          <a:schemeClr val="bg2">
                            <a:lumMod val="90000"/>
                          </a:schemeClr>
                        </a:solidFill>
                        <a:ln w="6350">
                          <a:noFill/>
                        </a:ln>
                      </wps:spPr>
                      <wps:txbx>
                        <w:txbxContent>
                          <w:p w14:paraId="1D5FEBA9" w14:textId="77777777" w:rsidR="001D70B7" w:rsidRPr="001D70B7" w:rsidRDefault="001D70B7" w:rsidP="001D70B7">
                            <w:pPr>
                              <w:jc w:val="center"/>
                              <w:rPr>
                                <w:b/>
                                <w:sz w:val="28"/>
                                <w:szCs w:val="28"/>
                              </w:rPr>
                            </w:pPr>
                            <w:r w:rsidRPr="001D70B7">
                              <w:rPr>
                                <w:b/>
                                <w:sz w:val="28"/>
                                <w:szCs w:val="28"/>
                              </w:rPr>
                              <w:t>SECTION II   GENERAL TERMS AND CONDITIONS</w:t>
                            </w:r>
                          </w:p>
                          <w:p w14:paraId="1A131C64" w14:textId="77777777" w:rsidR="001D70B7" w:rsidRDefault="001D70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473477" id="Text Box 1" o:spid="_x0000_s1027" type="#_x0000_t202" style="position:absolute;margin-left:-6.75pt;margin-top:-5.25pt;width:553.5pt;height:2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" fillcolor="#cfcdcd [2894]" stroked="f" strokeweight=".5pt">
                <v:textbox>
                  <w:txbxContent>
                    <w:p w14:paraId="1D5FEBA9" w14:textId="77777777" w:rsidR="001D70B7" w:rsidRPr="001D70B7" w:rsidRDefault="001D70B7" w:rsidP="001D70B7">
                      <w:pPr>
                        <w:jc w:val="center"/>
                        <w:rPr>
                          <w:b/>
                          <w:sz w:val="28"/>
                          <w:szCs w:val="28"/>
                        </w:rPr>
                      </w:pPr>
                      <w:r w:rsidRPr="001D70B7">
                        <w:rPr>
                          <w:b/>
                          <w:sz w:val="28"/>
                          <w:szCs w:val="28"/>
                        </w:rPr>
                        <w:t>SECTION II   GENERAL TERMS AND CONDITIONS</w:t>
                      </w:r>
                    </w:p>
                    <w:p w14:paraId="1A131C64" w14:textId="77777777" w:rsidR="001D70B7" w:rsidRDefault="001D70B7"/>
                  </w:txbxContent>
                </v:textbox>
              </v:shape>
            </w:pict>
          </mc:Fallback>
        </mc:AlternateContent>
      </w:r>
    </w:p>
    <w:p w14:paraId="061FBE2D" w14:textId="77777777" w:rsidR="00364400" w:rsidRPr="00A47126" w:rsidRDefault="00364400" w:rsidP="00364400">
      <w:pPr>
        <w:rPr>
          <w:b/>
          <w:bCs/>
        </w:rPr>
      </w:pPr>
      <w:r>
        <w:rPr>
          <w:b/>
          <w:bCs/>
        </w:rPr>
        <w:t>1.</w:t>
      </w:r>
      <w:r>
        <w:rPr>
          <w:b/>
          <w:bCs/>
        </w:rPr>
        <w:tab/>
      </w:r>
      <w:r w:rsidRPr="00A47126">
        <w:rPr>
          <w:b/>
          <w:bCs/>
        </w:rPr>
        <w:t>Offer Submission</w:t>
      </w:r>
    </w:p>
    <w:p w14:paraId="0ACF78BA" w14:textId="22D6F5C9" w:rsidR="00364400" w:rsidRPr="009B358A" w:rsidRDefault="00364400" w:rsidP="00364400">
      <w:pPr>
        <w:ind w:left="1440" w:hanging="672"/>
      </w:pPr>
      <w:r w:rsidRPr="00322CD6">
        <w:t xml:space="preserve">a. </w:t>
      </w:r>
      <w:r w:rsidRPr="00322CD6">
        <w:tab/>
      </w:r>
      <w:r w:rsidRPr="009B358A">
        <w:t xml:space="preserve">These instructions will bind </w:t>
      </w:r>
      <w:r>
        <w:t>Offerors</w:t>
      </w:r>
      <w:r w:rsidRPr="009B358A">
        <w:t xml:space="preserve"> to terms and conditions </w:t>
      </w:r>
      <w:r w:rsidR="00C360F3" w:rsidRPr="009B358A">
        <w:t>set forth herein</w:t>
      </w:r>
      <w:r w:rsidRPr="009B358A">
        <w:t xml:space="preserve">, except as specifically stated otherwise in special contract terms with any individual </w:t>
      </w:r>
      <w:r>
        <w:t>proposal</w:t>
      </w:r>
      <w:r w:rsidRPr="009B358A">
        <w:t xml:space="preserve">. These instructions are to be considered an integral part of the </w:t>
      </w:r>
      <w:r>
        <w:t>proposal</w:t>
      </w:r>
      <w:r w:rsidRPr="009B358A">
        <w:t xml:space="preserve">. </w:t>
      </w:r>
    </w:p>
    <w:p w14:paraId="545729C5" w14:textId="79BDC88F" w:rsidR="00364400" w:rsidRPr="009B358A" w:rsidRDefault="00364400" w:rsidP="00364400">
      <w:pPr>
        <w:ind w:left="1440" w:hanging="672"/>
      </w:pPr>
      <w:r w:rsidRPr="009B358A">
        <w:t xml:space="preserve">b. </w:t>
      </w:r>
      <w:r w:rsidRPr="009B358A">
        <w:tab/>
      </w:r>
      <w:r>
        <w:t>Proposals</w:t>
      </w:r>
      <w:r w:rsidRPr="009B358A">
        <w:t xml:space="preserve"> may be submitted by mail, common carrier or delivered in person. Fax or electronic </w:t>
      </w:r>
      <w:r>
        <w:t>proposals</w:t>
      </w:r>
      <w:r w:rsidRPr="009B358A">
        <w:t xml:space="preserve"> are not acceptable. It shall be the duty of each </w:t>
      </w:r>
      <w:r>
        <w:t>Offeror</w:t>
      </w:r>
      <w:r w:rsidRPr="009B358A">
        <w:t xml:space="preserve"> to ensure that their </w:t>
      </w:r>
      <w:r>
        <w:t>proposal</w:t>
      </w:r>
      <w:r w:rsidRPr="009B358A">
        <w:t xml:space="preserve"> is delivered within the time and at the place prescribed in this document. </w:t>
      </w:r>
      <w:r>
        <w:t>Proposals</w:t>
      </w:r>
      <w:r w:rsidRPr="009B358A">
        <w:t xml:space="preserve"> received prior to the time fixed in this </w:t>
      </w:r>
      <w:r>
        <w:t>proposal</w:t>
      </w:r>
      <w:r w:rsidRPr="009B358A">
        <w:t xml:space="preserve"> document will be securely kept unopened. A date/time stamp will be affixed to the envelope/package immediately upon its arrival </w:t>
      </w:r>
      <w:r w:rsidR="00C303A9" w:rsidRPr="009B358A">
        <w:t>at</w:t>
      </w:r>
      <w:r w:rsidRPr="009B358A">
        <w:t xml:space="preserve"> the Purchasing Department. Any </w:t>
      </w:r>
      <w:r>
        <w:t>proposal</w:t>
      </w:r>
      <w:r w:rsidRPr="009B358A">
        <w:t xml:space="preserve"> received at the office designated in this document after the exact time and date specified, will not be considered</w:t>
      </w:r>
      <w:r>
        <w:t>,</w:t>
      </w:r>
      <w:r w:rsidRPr="009B358A">
        <w:t xml:space="preserve"> and returned unopened to the </w:t>
      </w:r>
      <w:r>
        <w:t>Offeror</w:t>
      </w:r>
      <w:r w:rsidRPr="009B358A">
        <w:t xml:space="preserve">. </w:t>
      </w:r>
    </w:p>
    <w:p w14:paraId="2EEA5F3B" w14:textId="77777777" w:rsidR="00364400" w:rsidRPr="009B358A" w:rsidRDefault="00364400" w:rsidP="00364400">
      <w:pPr>
        <w:ind w:left="1440" w:hanging="672"/>
        <w:rPr>
          <w:rFonts w:cstheme="minorHAnsi"/>
          <w:b/>
          <w:bCs/>
        </w:rPr>
      </w:pPr>
      <w:r w:rsidRPr="009B358A">
        <w:t>c.</w:t>
      </w:r>
      <w:r w:rsidRPr="009B358A">
        <w:tab/>
        <w:t>At the date and time sp</w:t>
      </w:r>
      <w:r>
        <w:t>ecified for the opening of the proposal</w:t>
      </w:r>
      <w:r w:rsidRPr="009B358A">
        <w:t xml:space="preserve">, the </w:t>
      </w:r>
      <w:r>
        <w:t>proposal</w:t>
      </w:r>
      <w:r w:rsidRPr="009B358A">
        <w:t xml:space="preserve"> shall be publicly opened and read aloud for the information of </w:t>
      </w:r>
      <w:r>
        <w:t>Offeror</w:t>
      </w:r>
      <w:r w:rsidRPr="009B358A">
        <w:t xml:space="preserve"> and others present.</w:t>
      </w:r>
    </w:p>
    <w:p w14:paraId="70542D27" w14:textId="77777777" w:rsidR="00364400" w:rsidRDefault="00364400" w:rsidP="00364400">
      <w:pPr>
        <w:ind w:left="1440" w:hanging="720"/>
      </w:pPr>
      <w:r w:rsidRPr="009B358A">
        <w:t>d.</w:t>
      </w:r>
      <w:r w:rsidRPr="009B358A">
        <w:tab/>
        <w:t xml:space="preserve">The </w:t>
      </w:r>
      <w:r>
        <w:t>proposal</w:t>
      </w:r>
      <w:r w:rsidRPr="009B358A">
        <w:t xml:space="preserve"> must be submitted in a sealed envelope/parcel on or before the date and time stated in this document and is to be mailed or delivered</w:t>
      </w:r>
      <w:r>
        <w:t xml:space="preserve"> to: </w:t>
      </w:r>
    </w:p>
    <w:p w14:paraId="68551F63" w14:textId="77777777" w:rsidR="00364400" w:rsidRPr="009B358A" w:rsidRDefault="00364400" w:rsidP="00364400">
      <w:pPr>
        <w:spacing w:after="0" w:line="240" w:lineRule="auto"/>
        <w:ind w:left="3600" w:firstLine="720"/>
        <w:rPr>
          <w:b/>
          <w:bCs/>
        </w:rPr>
      </w:pPr>
      <w:r w:rsidRPr="009B358A">
        <w:rPr>
          <w:b/>
          <w:bCs/>
        </w:rPr>
        <w:t>Butts County Board of Commissioners</w:t>
      </w:r>
    </w:p>
    <w:p w14:paraId="24A1FA4C" w14:textId="77777777" w:rsidR="00364400" w:rsidRPr="009B358A" w:rsidRDefault="00364400" w:rsidP="00364400">
      <w:pPr>
        <w:spacing w:after="0" w:line="240" w:lineRule="auto"/>
        <w:ind w:left="3600" w:firstLine="720"/>
        <w:rPr>
          <w:b/>
          <w:bCs/>
        </w:rPr>
      </w:pPr>
      <w:r w:rsidRPr="009B358A">
        <w:rPr>
          <w:b/>
          <w:bCs/>
        </w:rPr>
        <w:t>Purchasing Department, Suite 4</w:t>
      </w:r>
    </w:p>
    <w:p w14:paraId="750C0D93" w14:textId="77777777" w:rsidR="00364400" w:rsidRPr="009B358A" w:rsidRDefault="00364400" w:rsidP="00364400">
      <w:pPr>
        <w:spacing w:after="0" w:line="240" w:lineRule="auto"/>
        <w:ind w:left="3600" w:firstLine="720"/>
        <w:rPr>
          <w:b/>
          <w:bCs/>
        </w:rPr>
      </w:pPr>
      <w:r w:rsidRPr="009B358A">
        <w:rPr>
          <w:b/>
          <w:bCs/>
        </w:rPr>
        <w:t>625 West Third Street</w:t>
      </w:r>
    </w:p>
    <w:p w14:paraId="6A71A3AE" w14:textId="77777777" w:rsidR="00364400" w:rsidRPr="009B358A" w:rsidRDefault="00364400" w:rsidP="00364400">
      <w:pPr>
        <w:spacing w:after="0" w:line="240" w:lineRule="auto"/>
        <w:ind w:left="3600" w:firstLine="720"/>
        <w:rPr>
          <w:b/>
          <w:bCs/>
        </w:rPr>
      </w:pPr>
      <w:r w:rsidRPr="009B358A">
        <w:rPr>
          <w:b/>
          <w:bCs/>
        </w:rPr>
        <w:t>Jackson, GA  30233</w:t>
      </w:r>
    </w:p>
    <w:p w14:paraId="58D36BA6" w14:textId="42040389" w:rsidR="00364400" w:rsidRPr="00D21889" w:rsidRDefault="00364400" w:rsidP="00CE37FB">
      <w:pPr>
        <w:spacing w:after="0" w:line="240" w:lineRule="auto"/>
        <w:ind w:left="3600" w:firstLine="720"/>
        <w:rPr>
          <w:rFonts w:cstheme="minorHAnsi"/>
          <w:b/>
          <w:bCs/>
        </w:rPr>
      </w:pPr>
      <w:r w:rsidRPr="00CE37FB">
        <w:rPr>
          <w:rFonts w:cstheme="minorHAnsi"/>
          <w:b/>
          <w:bCs/>
        </w:rPr>
        <w:t>RFP # 2</w:t>
      </w:r>
      <w:r w:rsidR="00CE37FB" w:rsidRPr="00CE37FB">
        <w:rPr>
          <w:rFonts w:cstheme="minorHAnsi"/>
          <w:b/>
          <w:bCs/>
        </w:rPr>
        <w:t>5-06</w:t>
      </w:r>
      <w:r w:rsidR="001D70B7" w:rsidRPr="00CE37FB">
        <w:rPr>
          <w:rFonts w:cstheme="minorHAnsi"/>
          <w:b/>
          <w:bCs/>
        </w:rPr>
        <w:t xml:space="preserve"> </w:t>
      </w:r>
      <w:r w:rsidR="00B4075A" w:rsidRPr="00CE37FB">
        <w:rPr>
          <w:rFonts w:cstheme="minorHAnsi"/>
          <w:b/>
          <w:bCs/>
        </w:rPr>
        <w:t>Debris Monitoring Services</w:t>
      </w:r>
    </w:p>
    <w:p w14:paraId="63DBA600" w14:textId="77777777" w:rsidR="00364400" w:rsidRPr="00364400" w:rsidRDefault="00364400" w:rsidP="00364400">
      <w:pPr>
        <w:spacing w:after="0" w:line="240" w:lineRule="auto"/>
        <w:ind w:left="1440" w:firstLine="720"/>
        <w:rPr>
          <w:rFonts w:cstheme="minorHAnsi"/>
          <w:b/>
          <w:bCs/>
          <w:sz w:val="20"/>
          <w:szCs w:val="20"/>
        </w:rPr>
      </w:pPr>
    </w:p>
    <w:p w14:paraId="41D59240" w14:textId="77777777" w:rsidR="00364400" w:rsidRPr="009B358A" w:rsidRDefault="00364400" w:rsidP="00364400">
      <w:pPr>
        <w:ind w:left="1440" w:hanging="720"/>
      </w:pPr>
      <w:r>
        <w:t xml:space="preserve">e. </w:t>
      </w:r>
      <w:r>
        <w:tab/>
      </w:r>
      <w:r w:rsidRPr="009B358A">
        <w:t xml:space="preserve">The Submittal Checklist must be reviewed, and the </w:t>
      </w:r>
      <w:r>
        <w:t>Offeror</w:t>
      </w:r>
      <w:r w:rsidRPr="009B358A">
        <w:t xml:space="preserve"> is to comply with the orde</w:t>
      </w:r>
      <w:r>
        <w:t>r of the submittal of documents</w:t>
      </w:r>
      <w:r w:rsidRPr="009B358A">
        <w:t xml:space="preserve"> and is to be included with the </w:t>
      </w:r>
      <w:r>
        <w:t>proposal</w:t>
      </w:r>
      <w:r w:rsidRPr="009B358A">
        <w:t xml:space="preserve">. </w:t>
      </w:r>
    </w:p>
    <w:p w14:paraId="39587E03" w14:textId="77777777" w:rsidR="00364400" w:rsidRPr="009B358A" w:rsidRDefault="00364400" w:rsidP="00364400">
      <w:pPr>
        <w:ind w:left="1440" w:hanging="720"/>
      </w:pPr>
      <w:r w:rsidRPr="009B358A">
        <w:t xml:space="preserve">f. </w:t>
      </w:r>
      <w:r w:rsidRPr="009B358A">
        <w:tab/>
        <w:t xml:space="preserve">The following items are to be submitted: </w:t>
      </w:r>
    </w:p>
    <w:p w14:paraId="12E70DFD" w14:textId="77777777" w:rsidR="00364400" w:rsidRPr="009B358A" w:rsidRDefault="00364400" w:rsidP="00364400">
      <w:pPr>
        <w:spacing w:after="0"/>
        <w:ind w:left="1440"/>
      </w:pPr>
      <w:r w:rsidRPr="009B358A">
        <w:sym w:font="Symbol" w:char="F0B7"/>
      </w:r>
      <w:r w:rsidRPr="009B358A">
        <w:t xml:space="preserve"> </w:t>
      </w:r>
      <w:r>
        <w:t xml:space="preserve">   </w:t>
      </w:r>
      <w:r w:rsidRPr="002C57C6">
        <w:rPr>
          <w:b/>
        </w:rPr>
        <w:t xml:space="preserve">One (1) unbound clearly marked “Original,” of the </w:t>
      </w:r>
      <w:r>
        <w:rPr>
          <w:b/>
        </w:rPr>
        <w:t>proposal</w:t>
      </w:r>
      <w:r w:rsidRPr="002C57C6">
        <w:rPr>
          <w:b/>
        </w:rPr>
        <w:t xml:space="preserve"> documents</w:t>
      </w:r>
      <w:r w:rsidRPr="009B358A">
        <w:t xml:space="preserve">, </w:t>
      </w:r>
    </w:p>
    <w:p w14:paraId="45104EAB" w14:textId="4531E71D" w:rsidR="00364400" w:rsidRDefault="00364400" w:rsidP="00364400">
      <w:pPr>
        <w:spacing w:after="0"/>
        <w:ind w:left="1440"/>
      </w:pPr>
      <w:r w:rsidRPr="009B358A">
        <w:sym w:font="Symbol" w:char="F0B7"/>
      </w:r>
      <w:r w:rsidRPr="009B358A">
        <w:t xml:space="preserve"> </w:t>
      </w:r>
      <w:r>
        <w:t xml:space="preserve">   </w:t>
      </w:r>
      <w:r w:rsidR="00197318">
        <w:rPr>
          <w:b/>
        </w:rPr>
        <w:t>Two</w:t>
      </w:r>
      <w:r w:rsidRPr="002C57C6">
        <w:rPr>
          <w:b/>
        </w:rPr>
        <w:t xml:space="preserve"> (</w:t>
      </w:r>
      <w:r w:rsidR="00197318">
        <w:rPr>
          <w:b/>
        </w:rPr>
        <w:t>2</w:t>
      </w:r>
      <w:r w:rsidRPr="002C57C6">
        <w:rPr>
          <w:b/>
        </w:rPr>
        <w:t>) bound co</w:t>
      </w:r>
      <w:r>
        <w:rPr>
          <w:b/>
        </w:rPr>
        <w:t>pies</w:t>
      </w:r>
      <w:r w:rsidRPr="002C57C6">
        <w:rPr>
          <w:b/>
        </w:rPr>
        <w:t xml:space="preserve"> identical to the original </w:t>
      </w:r>
      <w:r>
        <w:rPr>
          <w:b/>
        </w:rPr>
        <w:t>proposal</w:t>
      </w:r>
      <w:r w:rsidRPr="002C57C6">
        <w:rPr>
          <w:b/>
        </w:rPr>
        <w:t xml:space="preserve"> documents</w:t>
      </w:r>
      <w:r w:rsidRPr="009B358A">
        <w:t>,</w:t>
      </w:r>
    </w:p>
    <w:p w14:paraId="1DA6D2F6" w14:textId="5022D4F3" w:rsidR="00364400" w:rsidRPr="00D21889" w:rsidRDefault="00364400">
      <w:pPr>
        <w:pStyle w:val="ListParagraph"/>
        <w:widowControl/>
        <w:numPr>
          <w:ilvl w:val="0"/>
          <w:numId w:val="2"/>
        </w:numPr>
        <w:autoSpaceDE/>
        <w:autoSpaceDN/>
        <w:rPr>
          <w:rFonts w:asciiTheme="minorHAnsi" w:hAnsiTheme="minorHAnsi" w:cstheme="minorHAnsi"/>
          <w:b/>
          <w:sz w:val="22"/>
          <w:szCs w:val="22"/>
        </w:rPr>
      </w:pPr>
      <w:r w:rsidRPr="00D21889">
        <w:rPr>
          <w:rFonts w:asciiTheme="minorHAnsi" w:hAnsiTheme="minorHAnsi" w:cstheme="minorHAnsi"/>
          <w:b/>
          <w:sz w:val="22"/>
          <w:szCs w:val="22"/>
        </w:rPr>
        <w:t>One (1) digital copy in PDF format on a USB flash drive identical to the original proposal documents. The USB flash drive should be labeled with the Proposal number and Offeror’s name.</w:t>
      </w:r>
    </w:p>
    <w:p w14:paraId="63505A06" w14:textId="77777777" w:rsidR="00364400" w:rsidRPr="002C57C6" w:rsidRDefault="00364400" w:rsidP="00364400">
      <w:pPr>
        <w:pStyle w:val="ListParagraph"/>
        <w:widowControl/>
        <w:autoSpaceDE/>
        <w:autoSpaceDN/>
        <w:ind w:left="1800"/>
        <w:rPr>
          <w:b/>
        </w:rPr>
      </w:pPr>
    </w:p>
    <w:p w14:paraId="23F7DCDE" w14:textId="77777777" w:rsidR="00364400" w:rsidRPr="009B358A" w:rsidRDefault="00364400" w:rsidP="00364400">
      <w:pPr>
        <w:ind w:left="1440" w:hanging="720"/>
      </w:pPr>
      <w:r>
        <w:t xml:space="preserve">g. </w:t>
      </w:r>
      <w:r>
        <w:tab/>
        <w:t>All proposals</w:t>
      </w:r>
      <w:r w:rsidRPr="009B358A">
        <w:t xml:space="preserve"> must be manually signed and filled out legibly (typewritten or printed in ink) with all changes or corrections initialed by the person signing the </w:t>
      </w:r>
      <w:r>
        <w:t>proposal.</w:t>
      </w:r>
    </w:p>
    <w:p w14:paraId="76E0FEA5" w14:textId="77777777" w:rsidR="00364400" w:rsidRPr="009B358A" w:rsidRDefault="00364400" w:rsidP="00364400">
      <w:pPr>
        <w:ind w:left="1440" w:hanging="720"/>
      </w:pPr>
      <w:r w:rsidRPr="009B358A">
        <w:t xml:space="preserve">h. </w:t>
      </w:r>
      <w:r w:rsidRPr="009B358A">
        <w:tab/>
        <w:t xml:space="preserve">If descriptive literature is attached to the </w:t>
      </w:r>
      <w:r>
        <w:t>proposal</w:t>
      </w:r>
      <w:r w:rsidRPr="009B358A">
        <w:t xml:space="preserve">, your firm’s name must be on all sheets submitted. </w:t>
      </w:r>
    </w:p>
    <w:p w14:paraId="30960384" w14:textId="77777777" w:rsidR="00364400" w:rsidRPr="009B358A" w:rsidRDefault="00364400" w:rsidP="00364400">
      <w:pPr>
        <w:ind w:left="1440" w:hanging="720"/>
        <w:rPr>
          <w:rFonts w:cstheme="minorHAnsi"/>
          <w:b/>
          <w:bCs/>
        </w:rPr>
      </w:pPr>
      <w:r w:rsidRPr="009B358A">
        <w:t xml:space="preserve">i. </w:t>
      </w:r>
      <w:r w:rsidRPr="009B358A">
        <w:tab/>
        <w:t xml:space="preserve">Each </w:t>
      </w:r>
      <w:r>
        <w:t>proposal</w:t>
      </w:r>
      <w:r w:rsidRPr="009B358A">
        <w:t xml:space="preserve"> submitted shall be deemed to have been made with full knowledge of all terms, conditions, and requirements contained in this </w:t>
      </w:r>
      <w:r>
        <w:t>request for proposal</w:t>
      </w:r>
      <w:r w:rsidRPr="009B358A">
        <w:t xml:space="preserve">. The failure or omission of any </w:t>
      </w:r>
      <w:r>
        <w:t>Offeror</w:t>
      </w:r>
      <w:r w:rsidRPr="009B358A">
        <w:t xml:space="preserve"> to examine any form, instrument or document shall in no way relieve any </w:t>
      </w:r>
      <w:r>
        <w:t>Offero</w:t>
      </w:r>
      <w:r w:rsidRPr="009B358A">
        <w:t xml:space="preserve">r from obligations in respect to the </w:t>
      </w:r>
      <w:r>
        <w:t>proposal</w:t>
      </w:r>
      <w:r w:rsidRPr="009B358A">
        <w:t xml:space="preserve"> submittal or the compliance of the terms, conditions, and requirements of the </w:t>
      </w:r>
      <w:r>
        <w:t>proposal</w:t>
      </w:r>
      <w:r w:rsidRPr="009B358A">
        <w:t>.</w:t>
      </w:r>
    </w:p>
    <w:p w14:paraId="0611B74C" w14:textId="77777777" w:rsidR="00364400" w:rsidRPr="009B358A" w:rsidRDefault="00364400" w:rsidP="00364400">
      <w:pPr>
        <w:ind w:left="1440" w:hanging="720"/>
        <w:rPr>
          <w:rFonts w:cstheme="minorHAnsi"/>
          <w:b/>
          <w:bCs/>
        </w:rPr>
      </w:pPr>
      <w:r w:rsidRPr="009B358A">
        <w:lastRenderedPageBreak/>
        <w:t xml:space="preserve">j. </w:t>
      </w:r>
      <w:r w:rsidRPr="009B358A">
        <w:tab/>
        <w:t xml:space="preserve">Individual contractors shall provide their Social Security number and proprietorships; partnerships and corporations shall provide their Federal Employer Identification number on the </w:t>
      </w:r>
      <w:r>
        <w:t>Company</w:t>
      </w:r>
      <w:r w:rsidRPr="009B358A">
        <w:t xml:space="preserve"> Information Form of the </w:t>
      </w:r>
      <w:r>
        <w:t>proposal</w:t>
      </w:r>
      <w:r w:rsidRPr="009B358A">
        <w:t xml:space="preserve"> documents and a completed W9</w:t>
      </w:r>
      <w:r>
        <w:t xml:space="preserve"> form to be submitted with the proposal</w:t>
      </w:r>
      <w:r w:rsidRPr="009B358A">
        <w:t>.</w:t>
      </w:r>
    </w:p>
    <w:p w14:paraId="70B19800" w14:textId="77777777" w:rsidR="00364400" w:rsidRPr="00233B6E" w:rsidRDefault="00364400" w:rsidP="00364400">
      <w:pPr>
        <w:ind w:left="1440" w:hanging="720"/>
      </w:pPr>
      <w:r>
        <w:t xml:space="preserve">k. </w:t>
      </w:r>
      <w:r>
        <w:tab/>
      </w:r>
      <w:r w:rsidRPr="00233B6E">
        <w:t xml:space="preserve">The authorized representative whose signature will appear on the </w:t>
      </w:r>
      <w:r>
        <w:t>proposal</w:t>
      </w:r>
      <w:r w:rsidRPr="00233B6E">
        <w:t xml:space="preserve"> submitted certifies that the </w:t>
      </w:r>
      <w:r>
        <w:t>Offeror</w:t>
      </w:r>
      <w:r w:rsidRPr="00233B6E">
        <w:t xml:space="preserve"> has carefully examined the instructions of this </w:t>
      </w:r>
      <w:r>
        <w:t>proposal</w:t>
      </w:r>
      <w:r w:rsidRPr="00233B6E">
        <w:t xml:space="preserve"> and the terms and specifications applicable to and made a part of this </w:t>
      </w:r>
      <w:r>
        <w:t>proposal</w:t>
      </w:r>
      <w:r w:rsidRPr="00233B6E">
        <w:t xml:space="preserve">. The </w:t>
      </w:r>
      <w:r>
        <w:t>Offeror</w:t>
      </w:r>
      <w:r w:rsidRPr="00233B6E">
        <w:t xml:space="preserve"> further certifies that the prices shown on the </w:t>
      </w:r>
      <w:r>
        <w:t>Proposal</w:t>
      </w:r>
      <w:r w:rsidRPr="00233B6E">
        <w:t xml:space="preserve"> Price Submittal Form is in accordance with the conditions, terms, and specifications of the </w:t>
      </w:r>
      <w:r>
        <w:t>proposal</w:t>
      </w:r>
      <w:r w:rsidRPr="00233B6E">
        <w:t xml:space="preserve"> and that any exception taken thereto may disqualify the </w:t>
      </w:r>
      <w:r>
        <w:t>proposal</w:t>
      </w:r>
      <w:r w:rsidRPr="00233B6E">
        <w:t xml:space="preserve">. </w:t>
      </w:r>
    </w:p>
    <w:p w14:paraId="68213D72" w14:textId="04059E7F" w:rsidR="00364400" w:rsidRPr="00233B6E" w:rsidRDefault="00364400" w:rsidP="00364400">
      <w:pPr>
        <w:ind w:left="1440" w:hanging="720"/>
        <w:rPr>
          <w:rFonts w:cstheme="minorHAnsi"/>
          <w:b/>
          <w:bCs/>
        </w:rPr>
      </w:pPr>
      <w:r w:rsidRPr="00233B6E">
        <w:t xml:space="preserve">l. </w:t>
      </w:r>
      <w:r w:rsidRPr="00233B6E">
        <w:tab/>
        <w:t xml:space="preserve">Any documentation submitted with or in support of a </w:t>
      </w:r>
      <w:r>
        <w:t>proposal</w:t>
      </w:r>
      <w:r w:rsidRPr="00233B6E">
        <w:t xml:space="preserve"> or </w:t>
      </w:r>
      <w:r>
        <w:t>proposal</w:t>
      </w:r>
      <w:r w:rsidRPr="00233B6E">
        <w:t xml:space="preserve"> shall become subject to public inspection under the Georgia Open Records Act. Labeling such information “Confidential</w:t>
      </w:r>
      <w:r w:rsidR="00C360F3" w:rsidRPr="00233B6E">
        <w:t>,”</w:t>
      </w:r>
      <w:r w:rsidRPr="00233B6E">
        <w:t xml:space="preserve"> “Proprietary</w:t>
      </w:r>
      <w:r w:rsidR="00C360F3" w:rsidRPr="00233B6E">
        <w:t>,”</w:t>
      </w:r>
      <w:r w:rsidRPr="00233B6E">
        <w:t xml:space="preserve"> or in any other manner shall not protect this material from public inspection upon request. All records become subject to public inspection only after award of the contract or purchase order.</w:t>
      </w:r>
    </w:p>
    <w:p w14:paraId="3877E5EB" w14:textId="77777777" w:rsidR="00364400" w:rsidRPr="00A47126" w:rsidRDefault="00364400" w:rsidP="00364400">
      <w:pPr>
        <w:rPr>
          <w:b/>
          <w:bCs/>
        </w:rPr>
      </w:pPr>
      <w:r w:rsidRPr="00A47126">
        <w:rPr>
          <w:b/>
          <w:bCs/>
        </w:rPr>
        <w:t xml:space="preserve">2. </w:t>
      </w:r>
      <w:r w:rsidRPr="00A47126">
        <w:rPr>
          <w:b/>
          <w:bCs/>
        </w:rPr>
        <w:tab/>
        <w:t xml:space="preserve">Preparation of Offers </w:t>
      </w:r>
    </w:p>
    <w:p w14:paraId="6ABC4CB3" w14:textId="3B4B53FE" w:rsidR="00364400" w:rsidRPr="003D60B1" w:rsidRDefault="00364400" w:rsidP="00364400">
      <w:pPr>
        <w:ind w:left="1440" w:hanging="720"/>
      </w:pPr>
      <w:r>
        <w:t>a</w:t>
      </w:r>
      <w:r w:rsidRPr="003D60B1">
        <w:t xml:space="preserve">. </w:t>
      </w:r>
      <w:r w:rsidRPr="003D60B1">
        <w:tab/>
        <w:t xml:space="preserve">All </w:t>
      </w:r>
      <w:r w:rsidR="00C303A9" w:rsidRPr="003D60B1">
        <w:t>products</w:t>
      </w:r>
      <w:r w:rsidRPr="003D60B1">
        <w:t xml:space="preserve">, equipment, </w:t>
      </w:r>
      <w:r w:rsidR="00C360F3" w:rsidRPr="003D60B1">
        <w:t>articles</w:t>
      </w:r>
      <w:r w:rsidRPr="003D60B1">
        <w:t xml:space="preserve">, or material must be new and unused </w:t>
      </w:r>
      <w:r w:rsidR="00C360F3" w:rsidRPr="003D60B1">
        <w:t>or in</w:t>
      </w:r>
      <w:r w:rsidRPr="003D60B1">
        <w:t xml:space="preserve"> current production. No reconditioned or used item(s) will be accepted except as specifically requested herein. Units that are classified as prototype or discontinued models are not acceptable. </w:t>
      </w:r>
    </w:p>
    <w:p w14:paraId="54D7512F" w14:textId="77777777" w:rsidR="00364400" w:rsidRPr="003D60B1" w:rsidRDefault="00364400" w:rsidP="00364400">
      <w:pPr>
        <w:ind w:left="1440" w:hanging="720"/>
      </w:pPr>
      <w:r>
        <w:t>b</w:t>
      </w:r>
      <w:r w:rsidRPr="003D60B1">
        <w:t xml:space="preserve">. </w:t>
      </w:r>
      <w:r w:rsidRPr="003D60B1">
        <w:tab/>
        <w:t xml:space="preserve">Samples of items, when required, must be submitted within the time specified and unless otherwise specified by the County, at no expense to the County. Unless otherwise specified, samples will be returned at the </w:t>
      </w:r>
      <w:r>
        <w:t>Offero</w:t>
      </w:r>
      <w:r w:rsidRPr="003D60B1">
        <w:t>r’s request and expense if items are not destroyed by testing.</w:t>
      </w:r>
    </w:p>
    <w:p w14:paraId="63524FF7" w14:textId="77777777" w:rsidR="00364400" w:rsidRPr="003D60B1" w:rsidRDefault="00364400" w:rsidP="00364400">
      <w:pPr>
        <w:ind w:left="1440" w:hanging="720"/>
        <w:rPr>
          <w:rFonts w:cstheme="minorHAnsi"/>
          <w:b/>
          <w:bCs/>
        </w:rPr>
      </w:pPr>
      <w:r w:rsidRPr="003D60B1">
        <w:t xml:space="preserve"> </w:t>
      </w:r>
      <w:r>
        <w:t>c</w:t>
      </w:r>
      <w:r w:rsidRPr="003D60B1">
        <w:t xml:space="preserve">. </w:t>
      </w:r>
      <w:r w:rsidRPr="003D60B1">
        <w:tab/>
        <w:t xml:space="preserve">Full identification of each item including brand name, model, catalog number, etc., must be furnished to identify exactly what the </w:t>
      </w:r>
      <w:r>
        <w:t>Offeror</w:t>
      </w:r>
      <w:r w:rsidRPr="003D60B1">
        <w:t xml:space="preserve"> is offering. Whenever an article or material is defined by describing a proprietary product or by using the name of a manufacturer, the term “or equal” if not inserted shall be implied. The specified article or material shall be understood as indicating the type, function, minimum standard of</w:t>
      </w:r>
      <w:r>
        <w:t xml:space="preserve"> </w:t>
      </w:r>
      <w:r w:rsidRPr="003D60B1">
        <w:t xml:space="preserve">design, efficiency, and quality desired and shall not be construed as to exclude other manufactured products of comparable quality, design, and efficiency. In the event that any equivalent version is proposed, prospective </w:t>
      </w:r>
      <w:r>
        <w:t>Offerors</w:t>
      </w:r>
      <w:r w:rsidRPr="003D60B1">
        <w:t xml:space="preserve"> are herewith advised that precise, adequate, and documented evidence of equivalency in performance, stability, and operational efficiency should be submitted with the </w:t>
      </w:r>
      <w:r>
        <w:t>proposal</w:t>
      </w:r>
      <w:r w:rsidRPr="003D60B1">
        <w:t xml:space="preserve"> for further consideration. Final determination of equivalency will be determined by Butts County.</w:t>
      </w:r>
    </w:p>
    <w:p w14:paraId="67D2930A" w14:textId="77777777" w:rsidR="00364400" w:rsidRPr="003D60B1" w:rsidRDefault="00364400" w:rsidP="00364400">
      <w:pPr>
        <w:ind w:left="1440" w:hanging="720"/>
      </w:pPr>
      <w:r>
        <w:t>d</w:t>
      </w:r>
      <w:r w:rsidRPr="003D60B1">
        <w:t xml:space="preserve">. </w:t>
      </w:r>
      <w:r w:rsidRPr="003D60B1">
        <w:tab/>
        <w:t xml:space="preserve">Negligence on the part of the </w:t>
      </w:r>
      <w:r>
        <w:t>Offeror</w:t>
      </w:r>
      <w:r w:rsidRPr="003D60B1">
        <w:t xml:space="preserve"> in preparing the </w:t>
      </w:r>
      <w:r>
        <w:t>proposal</w:t>
      </w:r>
      <w:r w:rsidRPr="003D60B1">
        <w:t xml:space="preserve"> confers no right for withdrawal or modification in any way after the deadline for the </w:t>
      </w:r>
      <w:r>
        <w:t>proposal</w:t>
      </w:r>
      <w:r w:rsidRPr="003D60B1">
        <w:t xml:space="preserve"> opening. </w:t>
      </w:r>
    </w:p>
    <w:p w14:paraId="3CE57FE6" w14:textId="77777777" w:rsidR="00364400" w:rsidRPr="00662B70" w:rsidRDefault="00364400" w:rsidP="00364400">
      <w:pPr>
        <w:rPr>
          <w:b/>
          <w:bCs/>
          <w:sz w:val="28"/>
          <w:szCs w:val="28"/>
        </w:rPr>
      </w:pPr>
      <w:r w:rsidRPr="00A47126">
        <w:rPr>
          <w:b/>
          <w:bCs/>
        </w:rPr>
        <w:t xml:space="preserve">3. </w:t>
      </w:r>
      <w:r w:rsidRPr="00A47126">
        <w:rPr>
          <w:b/>
          <w:bCs/>
        </w:rPr>
        <w:tab/>
        <w:t>Clarification and Communication to County Concerning Proposa</w:t>
      </w:r>
      <w:r>
        <w:rPr>
          <w:b/>
          <w:bCs/>
          <w:sz w:val="28"/>
          <w:szCs w:val="28"/>
        </w:rPr>
        <w:t>l</w:t>
      </w:r>
      <w:r w:rsidRPr="00662B70">
        <w:rPr>
          <w:b/>
          <w:bCs/>
          <w:sz w:val="28"/>
          <w:szCs w:val="28"/>
        </w:rPr>
        <w:t xml:space="preserve"> </w:t>
      </w:r>
    </w:p>
    <w:p w14:paraId="4B687525" w14:textId="77777777" w:rsidR="00364400" w:rsidRPr="003D60B1" w:rsidRDefault="00364400" w:rsidP="00364400">
      <w:pPr>
        <w:ind w:left="1440" w:hanging="720"/>
      </w:pPr>
      <w:r>
        <w:t xml:space="preserve">a. </w:t>
      </w:r>
      <w:r>
        <w:tab/>
      </w:r>
      <w:r w:rsidRPr="003D60B1">
        <w:t xml:space="preserve">From time to time, the Purchasing Department may have to release written changes to a solicitation. These formal written changes are called addendum or if multiple, Addenda. It is the ultimate responsibility of the </w:t>
      </w:r>
      <w:r>
        <w:t>Offeror</w:t>
      </w:r>
      <w:r w:rsidRPr="003D60B1">
        <w:t xml:space="preserve"> to ensure that they have all applicable addenda prior to the </w:t>
      </w:r>
      <w:r>
        <w:t xml:space="preserve">proposal </w:t>
      </w:r>
      <w:r w:rsidRPr="003D60B1">
        <w:t xml:space="preserve">submission. Therefore, we encourage all </w:t>
      </w:r>
      <w:r>
        <w:t>Offerors</w:t>
      </w:r>
      <w:r w:rsidRPr="003D60B1">
        <w:t xml:space="preserve"> to frequently review the County’s website: </w:t>
      </w:r>
      <w:hyperlink r:id="rId13" w:history="1">
        <w:r w:rsidRPr="003D60B1">
          <w:rPr>
            <w:rStyle w:val="Hyperlink"/>
          </w:rPr>
          <w:t>https://buttscountyga.com/requests-for-bids-proposals-or-qualifications</w:t>
        </w:r>
      </w:hyperlink>
      <w:r w:rsidRPr="003D60B1">
        <w:t xml:space="preserve">  All addenda forms must be signed and submitted with the </w:t>
      </w:r>
      <w:r>
        <w:t>proposal</w:t>
      </w:r>
      <w:r w:rsidRPr="003D60B1">
        <w:t xml:space="preserve">. Failure to respond and acknowledge any addenda or requests for clarification, even after the </w:t>
      </w:r>
      <w:r>
        <w:t xml:space="preserve">proposal </w:t>
      </w:r>
      <w:r w:rsidRPr="003D60B1">
        <w:t xml:space="preserve">opening, shall result in a non-responsive </w:t>
      </w:r>
      <w:r>
        <w:t>proposal</w:t>
      </w:r>
      <w:r w:rsidRPr="003D60B1">
        <w:t xml:space="preserve">. </w:t>
      </w:r>
    </w:p>
    <w:p w14:paraId="0162D713" w14:textId="77777777" w:rsidR="00364400" w:rsidRPr="003D60B1" w:rsidRDefault="00364400" w:rsidP="00364400">
      <w:pPr>
        <w:ind w:left="1440" w:hanging="720"/>
      </w:pPr>
      <w:r w:rsidRPr="003D60B1">
        <w:t xml:space="preserve">b. </w:t>
      </w:r>
      <w:r w:rsidRPr="003D60B1">
        <w:tab/>
        <w:t xml:space="preserve">The successful firm’s </w:t>
      </w:r>
      <w:r>
        <w:t>proposal</w:t>
      </w:r>
      <w:r w:rsidRPr="003D60B1">
        <w:t xml:space="preserve"> and all addenda will become a part of the agreement resulting from this document.</w:t>
      </w:r>
    </w:p>
    <w:p w14:paraId="47E1A415" w14:textId="7A13B009" w:rsidR="00364400" w:rsidRPr="003D60B1" w:rsidRDefault="00364400" w:rsidP="00364400">
      <w:pPr>
        <w:ind w:left="1440" w:hanging="720"/>
      </w:pPr>
      <w:r w:rsidRPr="003D60B1">
        <w:lastRenderedPageBreak/>
        <w:t xml:space="preserve"> c. </w:t>
      </w:r>
      <w:r w:rsidRPr="003D60B1">
        <w:tab/>
      </w:r>
      <w:r>
        <w:t>Offerors</w:t>
      </w:r>
      <w:r w:rsidRPr="003D60B1">
        <w:t xml:space="preserve"> seeking an award of a Butts County contract shall not initiate or continue any verbal or written communication regarding a solicitation with any County officer, elected official, employee</w:t>
      </w:r>
      <w:r>
        <w:t>,</w:t>
      </w:r>
      <w:r w:rsidRPr="003D60B1">
        <w:t xml:space="preserve"> or other County representative without permission of the Purchasing Department between the date of the issuance of the solicitation and the date of the final contract award by the Board of Commissioners. If determined that such communication has compromised the competitive process, the offer submitted by the individual, firm or business shall be disqualified from consideration for award. </w:t>
      </w:r>
      <w:r w:rsidR="00C303A9" w:rsidRPr="003D60B1">
        <w:rPr>
          <w:b/>
          <w:bCs/>
        </w:rPr>
        <w:t>An exception</w:t>
      </w:r>
      <w:r w:rsidRPr="003D60B1">
        <w:rPr>
          <w:b/>
          <w:bCs/>
        </w:rPr>
        <w:t xml:space="preserve"> to the above</w:t>
      </w:r>
      <w:r w:rsidRPr="003D60B1">
        <w:t xml:space="preserve"> </w:t>
      </w:r>
      <w:r w:rsidR="00C360F3" w:rsidRPr="003D60B1">
        <w:t>would-be</w:t>
      </w:r>
      <w:r w:rsidRPr="003D60B1">
        <w:t xml:space="preserve"> emailing request for clarification and/or questions to the point of contact listed in the bid/proposal. (These requests will be answered in an addendum).</w:t>
      </w:r>
    </w:p>
    <w:p w14:paraId="30D86D4F" w14:textId="77777777" w:rsidR="00364400" w:rsidRPr="00A47126" w:rsidRDefault="00364400" w:rsidP="00364400">
      <w:pPr>
        <w:rPr>
          <w:b/>
          <w:bCs/>
        </w:rPr>
      </w:pPr>
      <w:r w:rsidRPr="00A47126">
        <w:rPr>
          <w:b/>
          <w:bCs/>
        </w:rPr>
        <w:t xml:space="preserve">4. </w:t>
      </w:r>
      <w:r w:rsidRPr="00A47126">
        <w:rPr>
          <w:b/>
          <w:bCs/>
        </w:rPr>
        <w:tab/>
        <w:t xml:space="preserve">Pre-Proposal Conference </w:t>
      </w:r>
    </w:p>
    <w:p w14:paraId="79E64BC8" w14:textId="58105590" w:rsidR="00364400" w:rsidRPr="003D60B1" w:rsidRDefault="00364400" w:rsidP="00364400">
      <w:pPr>
        <w:ind w:left="720"/>
        <w:rPr>
          <w:rFonts w:cstheme="minorHAnsi"/>
          <w:b/>
          <w:bCs/>
        </w:rPr>
      </w:pPr>
      <w:r w:rsidRPr="003D60B1">
        <w:t>The Pre-</w:t>
      </w:r>
      <w:r>
        <w:t>Proposal</w:t>
      </w:r>
      <w:r w:rsidRPr="003D60B1">
        <w:t xml:space="preserve"> Conference or any other information session (if indicated in the schedule of events) will be held at the offices referred to in the “</w:t>
      </w:r>
      <w:r>
        <w:t>Request for Proposal</w:t>
      </w:r>
      <w:r w:rsidR="00C360F3" w:rsidRPr="003D60B1">
        <w:t>.”</w:t>
      </w:r>
      <w:r w:rsidRPr="003D60B1">
        <w:t xml:space="preserve"> Unless indicated otherwise, attendance is not mandatory, although suppliers are strongly encouraged to attend. However, in the event the conference has been identified as mandatory, then a representative of the supplier must attend the conference in its entirety to be considered eligible for contract award.</w:t>
      </w:r>
    </w:p>
    <w:p w14:paraId="0C2594F3" w14:textId="77777777" w:rsidR="00364400" w:rsidRPr="00A47126" w:rsidRDefault="00364400" w:rsidP="00364400">
      <w:r w:rsidRPr="00A47126">
        <w:rPr>
          <w:b/>
          <w:bCs/>
        </w:rPr>
        <w:t xml:space="preserve">5. </w:t>
      </w:r>
      <w:r w:rsidRPr="00A47126">
        <w:rPr>
          <w:b/>
          <w:bCs/>
        </w:rPr>
        <w:tab/>
        <w:t>Rejection and Withdrawal of Offers</w:t>
      </w:r>
    </w:p>
    <w:p w14:paraId="18CFE162" w14:textId="77777777" w:rsidR="00364400" w:rsidRPr="0012201A" w:rsidRDefault="00364400" w:rsidP="00364400">
      <w:pPr>
        <w:ind w:left="1440" w:hanging="672"/>
      </w:pPr>
      <w:r>
        <w:t>a.</w:t>
      </w:r>
      <w:r>
        <w:tab/>
      </w:r>
      <w:r w:rsidRPr="0012201A">
        <w:t xml:space="preserve">Withdrawal of </w:t>
      </w:r>
      <w:r>
        <w:t xml:space="preserve">offer </w:t>
      </w:r>
      <w:r w:rsidRPr="0012201A">
        <w:t>due to errors</w:t>
      </w:r>
      <w:r>
        <w:t xml:space="preserve"> </w:t>
      </w:r>
      <w:r w:rsidRPr="0012201A">
        <w:t xml:space="preserve">the supplier has up to forty-eight (48) hours to notify the Purchasing Department of an obvious clerical error made in calculation of </w:t>
      </w:r>
      <w:r>
        <w:t>offer</w:t>
      </w:r>
      <w:r w:rsidRPr="0012201A">
        <w:t xml:space="preserve"> to withdraw a </w:t>
      </w:r>
      <w:r>
        <w:t>proposal</w:t>
      </w:r>
      <w:r w:rsidRPr="0012201A">
        <w:t xml:space="preserve"> after </w:t>
      </w:r>
      <w:r>
        <w:t>the proposal</w:t>
      </w:r>
      <w:r w:rsidRPr="0012201A">
        <w:t xml:space="preserve"> opening. Withdrawal of </w:t>
      </w:r>
      <w:r>
        <w:t>offer</w:t>
      </w:r>
      <w:r w:rsidRPr="0012201A">
        <w:t xml:space="preserve"> for this reason must be done in writing within the forty-eight (48) hour period. </w:t>
      </w:r>
    </w:p>
    <w:p w14:paraId="7A061B6E" w14:textId="77777777" w:rsidR="00364400" w:rsidRPr="0012201A" w:rsidRDefault="00364400" w:rsidP="00364400">
      <w:pPr>
        <w:ind w:left="1440" w:hanging="672"/>
        <w:rPr>
          <w:rFonts w:cstheme="minorHAnsi"/>
          <w:b/>
          <w:bCs/>
        </w:rPr>
      </w:pPr>
      <w:r w:rsidRPr="0012201A">
        <w:t xml:space="preserve">b. </w:t>
      </w:r>
      <w:r w:rsidRPr="0012201A">
        <w:tab/>
        <w:t xml:space="preserve">The County may reject all or part of the </w:t>
      </w:r>
      <w:r>
        <w:t>proposal</w:t>
      </w:r>
      <w:r w:rsidRPr="0012201A">
        <w:t xml:space="preserve"> where it is in the best interest of the county or as a result of improper conduct on the part of a county employee.</w:t>
      </w:r>
    </w:p>
    <w:p w14:paraId="4830DB5B" w14:textId="77777777" w:rsidR="00364400" w:rsidRPr="00A47126" w:rsidRDefault="00364400" w:rsidP="00364400">
      <w:r w:rsidRPr="00A47126">
        <w:rPr>
          <w:b/>
          <w:bCs/>
        </w:rPr>
        <w:t>6.</w:t>
      </w:r>
      <w:r w:rsidRPr="00A47126">
        <w:rPr>
          <w:b/>
          <w:bCs/>
        </w:rPr>
        <w:tab/>
        <w:t xml:space="preserve"> Proposal and Contract Documents</w:t>
      </w:r>
    </w:p>
    <w:p w14:paraId="155C0F6C" w14:textId="77777777" w:rsidR="00364400" w:rsidRPr="0012201A" w:rsidRDefault="00364400" w:rsidP="00364400">
      <w:pPr>
        <w:ind w:left="1440" w:hanging="672"/>
      </w:pPr>
      <w:r>
        <w:t>a.</w:t>
      </w:r>
      <w:r>
        <w:tab/>
      </w:r>
      <w:r w:rsidRPr="0012201A">
        <w:t xml:space="preserve">A </w:t>
      </w:r>
      <w:r>
        <w:t>proposal</w:t>
      </w:r>
      <w:r w:rsidRPr="0012201A">
        <w:t xml:space="preserve"> executed by an attorney or agent on behalf of the </w:t>
      </w:r>
      <w:r>
        <w:t>Offeror</w:t>
      </w:r>
      <w:r w:rsidRPr="0012201A">
        <w:t xml:space="preserve"> shall be accompanied by an authenticated copy of the Power of Attorney or other evidence of authority to act on behalf of the </w:t>
      </w:r>
      <w:r>
        <w:t>Offero</w:t>
      </w:r>
      <w:r w:rsidRPr="0012201A">
        <w:t xml:space="preserve">r. </w:t>
      </w:r>
    </w:p>
    <w:p w14:paraId="07C86227" w14:textId="77777777" w:rsidR="00364400" w:rsidRDefault="00364400" w:rsidP="00364400">
      <w:pPr>
        <w:ind w:left="1440"/>
      </w:pPr>
      <w:r w:rsidRPr="00D64E3E">
        <w:rPr>
          <w:b/>
          <w:bCs/>
        </w:rPr>
        <w:t>Corporation:</w:t>
      </w:r>
      <w:r>
        <w:t xml:space="preserve"> </w:t>
      </w:r>
      <w:r w:rsidRPr="0012201A">
        <w:t xml:space="preserve">If the </w:t>
      </w:r>
      <w:r>
        <w:t xml:space="preserve">Offeror </w:t>
      </w:r>
      <w:r w:rsidRPr="0012201A">
        <w:t xml:space="preserve">is a corporation, the </w:t>
      </w:r>
      <w:r>
        <w:t>proposal</w:t>
      </w:r>
      <w:r w:rsidRPr="0012201A">
        <w:t xml:space="preserve"> must be submitted in the name of the corporation, not simply the corporation’s trade name. In addition, the </w:t>
      </w:r>
      <w:r>
        <w:t>proposal</w:t>
      </w:r>
      <w:r w:rsidRPr="0012201A">
        <w:t xml:space="preserve"> shall be signed by an officer of the corporation.</w:t>
      </w:r>
      <w:r>
        <w:t xml:space="preserve"> </w:t>
      </w:r>
    </w:p>
    <w:p w14:paraId="2D6A2353" w14:textId="77777777" w:rsidR="00364400" w:rsidRPr="0012201A" w:rsidRDefault="00364400" w:rsidP="00364400">
      <w:pPr>
        <w:ind w:left="1440"/>
      </w:pPr>
      <w:r w:rsidRPr="00D64E3E">
        <w:rPr>
          <w:b/>
          <w:bCs/>
        </w:rPr>
        <w:t xml:space="preserve">Partnership: </w:t>
      </w:r>
      <w:r w:rsidRPr="0012201A">
        <w:t xml:space="preserve">If the </w:t>
      </w:r>
      <w:r>
        <w:t>Offeror</w:t>
      </w:r>
      <w:r w:rsidRPr="0012201A">
        <w:t xml:space="preserve"> is a partnership, all partners must sign the </w:t>
      </w:r>
      <w:r>
        <w:t>proposal</w:t>
      </w:r>
      <w:r w:rsidRPr="0012201A">
        <w:t xml:space="preserve">. If all the partners do not sign the </w:t>
      </w:r>
      <w:r>
        <w:t>proposal</w:t>
      </w:r>
      <w:r w:rsidRPr="0012201A">
        <w:t xml:space="preserve">, then the names of all those except limited partners must be furnished on the </w:t>
      </w:r>
      <w:r>
        <w:t>proposal</w:t>
      </w:r>
      <w:r w:rsidRPr="0012201A">
        <w:t xml:space="preserve"> and evidence of the authority of the signer(s) to execute the </w:t>
      </w:r>
      <w:r>
        <w:t>proposal</w:t>
      </w:r>
      <w:r w:rsidRPr="0012201A">
        <w:t xml:space="preserve"> on behalf of the partnership. </w:t>
      </w:r>
    </w:p>
    <w:p w14:paraId="5BD9E09F" w14:textId="77777777" w:rsidR="00364400" w:rsidRPr="0012201A" w:rsidRDefault="00364400" w:rsidP="00364400">
      <w:pPr>
        <w:ind w:left="1440"/>
      </w:pPr>
      <w:r w:rsidRPr="00D64E3E">
        <w:rPr>
          <w:b/>
          <w:bCs/>
        </w:rPr>
        <w:t>Limited Liability Company (LLC):</w:t>
      </w:r>
      <w:r>
        <w:t xml:space="preserve"> </w:t>
      </w:r>
      <w:r w:rsidRPr="0012201A">
        <w:t xml:space="preserve">If the </w:t>
      </w:r>
      <w:r>
        <w:t>Offeror</w:t>
      </w:r>
      <w:r w:rsidRPr="0012201A">
        <w:t xml:space="preserve"> is a limited liability company, the authorized agent having authority to bind the limited liability company must sign the </w:t>
      </w:r>
      <w:r>
        <w:t>proposal</w:t>
      </w:r>
      <w:r w:rsidRPr="0012201A">
        <w:t xml:space="preserve"> documents. </w:t>
      </w:r>
    </w:p>
    <w:p w14:paraId="508B19D0" w14:textId="77777777" w:rsidR="00364400" w:rsidRPr="0012201A" w:rsidRDefault="00364400" w:rsidP="00364400">
      <w:pPr>
        <w:ind w:left="1440"/>
      </w:pPr>
      <w:r w:rsidRPr="00D64E3E">
        <w:rPr>
          <w:b/>
          <w:bCs/>
        </w:rPr>
        <w:t>Sole Proprietorship or Individual:</w:t>
      </w:r>
      <w:r>
        <w:t xml:space="preserve"> </w:t>
      </w:r>
      <w:r w:rsidRPr="0012201A">
        <w:t xml:space="preserve">If the </w:t>
      </w:r>
      <w:r>
        <w:t>Offeror</w:t>
      </w:r>
      <w:r w:rsidRPr="0012201A">
        <w:t xml:space="preserve"> is a sole proprietor or individual, a signature is required on all </w:t>
      </w:r>
      <w:r>
        <w:t>proposal</w:t>
      </w:r>
      <w:r w:rsidRPr="0012201A">
        <w:t xml:space="preserve"> documents by that individual. </w:t>
      </w:r>
    </w:p>
    <w:p w14:paraId="036A298B" w14:textId="77777777" w:rsidR="00364400" w:rsidRPr="0012201A" w:rsidRDefault="00364400" w:rsidP="00364400">
      <w:pPr>
        <w:ind w:left="1440" w:hanging="720"/>
      </w:pPr>
      <w:r w:rsidRPr="0012201A">
        <w:t xml:space="preserve">b. </w:t>
      </w:r>
      <w:r w:rsidRPr="0012201A">
        <w:tab/>
        <w:t xml:space="preserve">The contract documents consist of this Agreement, Specifications and Addenda issued prior to execution of this Agreement, other documents listed in this Agreement and Modifications issued after execution of this Agreement. These form the Contract and are as fully a part of the Contract as if attached to this Agreement or repeated herein. The Contract represents the entire and integrated Agreement between the parties hereto and supersedes prior negotiations, representation, or agreements, either written or oral. </w:t>
      </w:r>
    </w:p>
    <w:p w14:paraId="1AC858F8" w14:textId="77777777" w:rsidR="00364400" w:rsidRPr="0012201A" w:rsidRDefault="00364400" w:rsidP="00364400">
      <w:pPr>
        <w:ind w:left="1440" w:hanging="720"/>
        <w:rPr>
          <w:rFonts w:cstheme="minorHAnsi"/>
          <w:b/>
          <w:bCs/>
        </w:rPr>
      </w:pPr>
      <w:r w:rsidRPr="0012201A">
        <w:lastRenderedPageBreak/>
        <w:t>c.</w:t>
      </w:r>
      <w:r w:rsidRPr="0012201A">
        <w:tab/>
        <w:t xml:space="preserve">Contract Term – The time period of the agreement, if any is formed from this </w:t>
      </w:r>
      <w:r>
        <w:t>proposal</w:t>
      </w:r>
      <w:r w:rsidRPr="0012201A">
        <w:t xml:space="preserve">, will be determined after the review and evaluation of the Timeline Schedules submitted by the successful </w:t>
      </w:r>
      <w:r>
        <w:t>offeror and the County</w:t>
      </w:r>
      <w:r w:rsidRPr="0012201A">
        <w:t>.</w:t>
      </w:r>
    </w:p>
    <w:p w14:paraId="7CFC8091" w14:textId="77777777" w:rsidR="00364400" w:rsidRPr="000B5FAE" w:rsidRDefault="00364400" w:rsidP="00364400">
      <w:pPr>
        <w:rPr>
          <w:b/>
          <w:bCs/>
        </w:rPr>
      </w:pPr>
      <w:r w:rsidRPr="000B5FAE">
        <w:rPr>
          <w:b/>
          <w:bCs/>
        </w:rPr>
        <w:t xml:space="preserve">7. </w:t>
      </w:r>
      <w:r w:rsidRPr="000B5FAE">
        <w:rPr>
          <w:b/>
          <w:bCs/>
        </w:rPr>
        <w:tab/>
        <w:t>Exceptions and Omissions</w:t>
      </w:r>
    </w:p>
    <w:p w14:paraId="7DDD3E52" w14:textId="77777777" w:rsidR="00364400" w:rsidRPr="0012201A" w:rsidRDefault="00364400" w:rsidP="00364400">
      <w:pPr>
        <w:ind w:left="720"/>
        <w:rPr>
          <w:rFonts w:cstheme="minorHAnsi"/>
          <w:b/>
          <w:bCs/>
        </w:rPr>
      </w:pPr>
      <w:r w:rsidRPr="0012201A">
        <w:t>Any exceptions to the specifications and/or terms and conditions must be addressed during the question/clarification and addendum phases.</w:t>
      </w:r>
    </w:p>
    <w:p w14:paraId="2088CB74" w14:textId="77777777" w:rsidR="00364400" w:rsidRPr="000B5FAE" w:rsidRDefault="00364400" w:rsidP="00364400">
      <w:r w:rsidRPr="000B5FAE">
        <w:rPr>
          <w:b/>
          <w:bCs/>
        </w:rPr>
        <w:t xml:space="preserve">8. </w:t>
      </w:r>
      <w:r w:rsidRPr="000B5FAE">
        <w:rPr>
          <w:b/>
          <w:bCs/>
        </w:rPr>
        <w:tab/>
        <w:t xml:space="preserve">Alterations of Solicitation and Associated Documents </w:t>
      </w:r>
    </w:p>
    <w:p w14:paraId="3AF1DD15" w14:textId="17BD3E92" w:rsidR="00364400" w:rsidRPr="0012201A" w:rsidRDefault="00364400" w:rsidP="00364400">
      <w:pPr>
        <w:ind w:left="720"/>
        <w:rPr>
          <w:rFonts w:cstheme="minorHAnsi"/>
          <w:b/>
          <w:bCs/>
        </w:rPr>
      </w:pPr>
      <w:r w:rsidRPr="0012201A">
        <w:t xml:space="preserve">Alterations of County documents are </w:t>
      </w:r>
      <w:r w:rsidR="0030382A" w:rsidRPr="0012201A">
        <w:t>prohibited</w:t>
      </w:r>
      <w:r w:rsidRPr="0012201A">
        <w:t xml:space="preserve"> and will result in automatic disqualification of the </w:t>
      </w:r>
      <w:r>
        <w:t>Offeror</w:t>
      </w:r>
      <w:r w:rsidRPr="0012201A">
        <w:t>’s solicitation response.</w:t>
      </w:r>
    </w:p>
    <w:p w14:paraId="0CA3E094" w14:textId="77777777" w:rsidR="00364400" w:rsidRPr="000B5FAE" w:rsidRDefault="00364400" w:rsidP="00364400">
      <w:pPr>
        <w:rPr>
          <w:b/>
          <w:bCs/>
        </w:rPr>
      </w:pPr>
      <w:r w:rsidRPr="000B5FAE">
        <w:rPr>
          <w:b/>
          <w:bCs/>
        </w:rPr>
        <w:t xml:space="preserve">9. </w:t>
      </w:r>
      <w:r w:rsidRPr="000B5FAE">
        <w:rPr>
          <w:b/>
          <w:bCs/>
        </w:rPr>
        <w:tab/>
        <w:t>Cost Incurred by Vendors</w:t>
      </w:r>
    </w:p>
    <w:p w14:paraId="05EB39C1" w14:textId="77777777" w:rsidR="00364400" w:rsidRPr="0012201A" w:rsidRDefault="00364400" w:rsidP="00364400">
      <w:pPr>
        <w:ind w:left="720"/>
        <w:rPr>
          <w:rFonts w:cstheme="minorHAnsi"/>
          <w:b/>
          <w:bCs/>
        </w:rPr>
      </w:pPr>
      <w:r w:rsidRPr="0012201A">
        <w:t xml:space="preserve">All expenses involved with the preparation and submission of the </w:t>
      </w:r>
      <w:r>
        <w:t>proposal</w:t>
      </w:r>
      <w:r w:rsidRPr="0012201A">
        <w:t xml:space="preserve"> to the </w:t>
      </w:r>
      <w:r>
        <w:t>Butts</w:t>
      </w:r>
      <w:r w:rsidRPr="0012201A">
        <w:t xml:space="preserve"> County Board of Commissioners, or any work performed in connection therewith is the responsibility of the vendor(s).</w:t>
      </w:r>
    </w:p>
    <w:p w14:paraId="7A762F7C" w14:textId="77777777" w:rsidR="00364400" w:rsidRPr="000B5FAE" w:rsidRDefault="00364400" w:rsidP="00364400">
      <w:r w:rsidRPr="000B5FAE">
        <w:rPr>
          <w:b/>
          <w:bCs/>
        </w:rPr>
        <w:t xml:space="preserve">10. </w:t>
      </w:r>
      <w:r w:rsidRPr="000B5FAE">
        <w:rPr>
          <w:b/>
          <w:bCs/>
        </w:rPr>
        <w:tab/>
        <w:t>Codes, Permits, Fees, Licenses and Law</w:t>
      </w:r>
    </w:p>
    <w:p w14:paraId="23089D89" w14:textId="77777777" w:rsidR="00364400" w:rsidRPr="00D42F90" w:rsidRDefault="00364400" w:rsidP="00364400">
      <w:pPr>
        <w:ind w:left="1440" w:hanging="672"/>
      </w:pPr>
      <w:r>
        <w:t xml:space="preserve">a. </w:t>
      </w:r>
      <w:r>
        <w:tab/>
      </w:r>
      <w:r w:rsidRPr="00D42F90">
        <w:t xml:space="preserve">All permits, fees, arrangements for inspections, licenses, and costs incurred for the same shall be the sole responsibility of the successful </w:t>
      </w:r>
      <w:r>
        <w:t>Offeror</w:t>
      </w:r>
      <w:r w:rsidRPr="00D42F90">
        <w:t>. All materials, labor and construction must comply with all applicable rules and regulations of local, state and/or national codes, laws and ordinances of all authorities having jurisdiction over the project, shall apply to the contract throughout and will be deemed to be included in the contract the same as though herein written out in full.</w:t>
      </w:r>
    </w:p>
    <w:p w14:paraId="1C90636B" w14:textId="77777777" w:rsidR="00364400" w:rsidRPr="00D42F90" w:rsidRDefault="00364400" w:rsidP="00364400">
      <w:pPr>
        <w:ind w:left="1440" w:hanging="672"/>
      </w:pPr>
      <w:r w:rsidRPr="00D42F90">
        <w:t xml:space="preserve"> b. </w:t>
      </w:r>
      <w:r w:rsidRPr="00D42F90">
        <w:tab/>
        <w:t xml:space="preserve">All General Contractors must have a current valid license from the State Licensing Board for Residential and General Contractors, unless specifically exempted from holding such license pursuant to Georgia law, O.C.G.A. Section 43-41-17. </w:t>
      </w:r>
    </w:p>
    <w:p w14:paraId="1DE9B7DB" w14:textId="77777777" w:rsidR="00364400" w:rsidRPr="000B5FAE" w:rsidRDefault="00364400" w:rsidP="00364400">
      <w:r w:rsidRPr="000B5FAE">
        <w:rPr>
          <w:b/>
          <w:bCs/>
        </w:rPr>
        <w:t xml:space="preserve">11. </w:t>
      </w:r>
      <w:r w:rsidRPr="000B5FAE">
        <w:rPr>
          <w:b/>
          <w:bCs/>
        </w:rPr>
        <w:tab/>
        <w:t>Safety</w:t>
      </w:r>
      <w:r w:rsidRPr="000B5FAE">
        <w:t xml:space="preserve"> </w:t>
      </w:r>
    </w:p>
    <w:p w14:paraId="2A3F1D2F" w14:textId="77777777" w:rsidR="00364400" w:rsidRPr="00D42F90" w:rsidRDefault="00364400" w:rsidP="00364400">
      <w:pPr>
        <w:ind w:left="720"/>
        <w:rPr>
          <w:rFonts w:cstheme="minorHAnsi"/>
          <w:b/>
          <w:bCs/>
        </w:rPr>
      </w:pPr>
      <w:r w:rsidRPr="00D42F90">
        <w:t>All vendors and subcontractors performing services are required and shall comply with all Occupational Safety and Health Administration (OSHA), State and County Safety and Occupational Health Standards and any other applicable rules and regulations. Also, all contractors and subcontractors shall be held responsible for the safety of their employees and any unsafe acts or conditions that may cause injury or damage to any persons or property within and around the work site area under this Contract.</w:t>
      </w:r>
    </w:p>
    <w:p w14:paraId="49082068" w14:textId="77777777" w:rsidR="00364400" w:rsidRPr="000B5FAE" w:rsidRDefault="00364400" w:rsidP="00364400">
      <w:r w:rsidRPr="000B5FAE">
        <w:rPr>
          <w:b/>
          <w:bCs/>
        </w:rPr>
        <w:t xml:space="preserve">12. </w:t>
      </w:r>
      <w:r w:rsidRPr="000B5FAE">
        <w:rPr>
          <w:b/>
          <w:bCs/>
        </w:rPr>
        <w:tab/>
        <w:t>Design, Standards and Practices</w:t>
      </w:r>
      <w:r w:rsidRPr="000B5FAE">
        <w:t xml:space="preserve"> </w:t>
      </w:r>
    </w:p>
    <w:p w14:paraId="57D022A7" w14:textId="77777777" w:rsidR="00364400" w:rsidRPr="00D42F90" w:rsidRDefault="00364400" w:rsidP="00364400">
      <w:pPr>
        <w:ind w:left="720"/>
        <w:rPr>
          <w:rFonts w:cstheme="minorHAnsi"/>
          <w:b/>
          <w:bCs/>
        </w:rPr>
      </w:pPr>
      <w:r w:rsidRPr="00D42F90">
        <w:t>Design, strength, quality of materials and workmanship must conform to the industry acceptable standards of engineering practices and/or professional services.</w:t>
      </w:r>
    </w:p>
    <w:p w14:paraId="103743F2" w14:textId="77777777" w:rsidR="00364400" w:rsidRPr="000B5FAE" w:rsidRDefault="00364400" w:rsidP="00364400">
      <w:r w:rsidRPr="000B5FAE">
        <w:rPr>
          <w:b/>
          <w:bCs/>
        </w:rPr>
        <w:t xml:space="preserve">13. </w:t>
      </w:r>
      <w:r w:rsidRPr="000B5FAE">
        <w:rPr>
          <w:b/>
          <w:bCs/>
        </w:rPr>
        <w:tab/>
        <w:t>Statement of Warranty</w:t>
      </w:r>
      <w:r w:rsidRPr="000B5FAE">
        <w:t xml:space="preserve"> </w:t>
      </w:r>
    </w:p>
    <w:p w14:paraId="33365536" w14:textId="0D004660" w:rsidR="00364400" w:rsidRDefault="00364400" w:rsidP="00364400">
      <w:pPr>
        <w:ind w:left="720"/>
      </w:pPr>
      <w:r w:rsidRPr="00D42F90">
        <w:t xml:space="preserve">A Statement of Warranty should include all applicable manufacturers’ </w:t>
      </w:r>
      <w:r w:rsidR="00C303A9" w:rsidRPr="00D42F90">
        <w:t>warranties</w:t>
      </w:r>
      <w:r w:rsidRPr="00D42F90">
        <w:t xml:space="preserve"> and the Contractor’s warranty regarding equipment, materials, and workmanship. This statement shall include the terms, conditions, and the period of warranty coverage. Any exclusion(s) must be clearly stated</w:t>
      </w:r>
      <w:r>
        <w:t>.</w:t>
      </w:r>
    </w:p>
    <w:p w14:paraId="46FB9171" w14:textId="77777777" w:rsidR="00364400" w:rsidRPr="000B5FAE" w:rsidRDefault="00364400" w:rsidP="00364400">
      <w:r w:rsidRPr="000B5FAE">
        <w:rPr>
          <w:b/>
          <w:bCs/>
        </w:rPr>
        <w:t xml:space="preserve">14. </w:t>
      </w:r>
      <w:r w:rsidRPr="000B5FAE">
        <w:rPr>
          <w:b/>
          <w:bCs/>
        </w:rPr>
        <w:tab/>
        <w:t>Non-collusion</w:t>
      </w:r>
    </w:p>
    <w:p w14:paraId="3C076601" w14:textId="77777777" w:rsidR="00364400" w:rsidRPr="00303926" w:rsidRDefault="00364400" w:rsidP="00364400">
      <w:pPr>
        <w:ind w:left="720"/>
        <w:rPr>
          <w:rFonts w:cstheme="minorHAnsi"/>
          <w:b/>
          <w:bCs/>
        </w:rPr>
      </w:pPr>
      <w:r w:rsidRPr="00303926">
        <w:t xml:space="preserve">By submitting a </w:t>
      </w:r>
      <w:r>
        <w:t>proposal</w:t>
      </w:r>
      <w:r w:rsidRPr="00303926">
        <w:t xml:space="preserve"> in response to this solicitation, the </w:t>
      </w:r>
      <w:r>
        <w:t>Offeror</w:t>
      </w:r>
      <w:r w:rsidRPr="00303926">
        <w:t xml:space="preserve"> represents that in the preparation and submission of this </w:t>
      </w:r>
      <w:r>
        <w:t>proposal</w:t>
      </w:r>
      <w:r w:rsidRPr="00303926">
        <w:t xml:space="preserve">, said </w:t>
      </w:r>
      <w:r>
        <w:t>Offeror</w:t>
      </w:r>
      <w:r w:rsidRPr="00303926">
        <w:t xml:space="preserve"> did not either directly or indirectly, enter into any combination or arrangement with any person, </w:t>
      </w:r>
      <w:r>
        <w:t>Offeror</w:t>
      </w:r>
      <w:r w:rsidRPr="00303926">
        <w:t xml:space="preserve">, Corporation or enter into any agreement, participate in any collusion, or </w:t>
      </w:r>
      <w:r w:rsidRPr="00303926">
        <w:lastRenderedPageBreak/>
        <w:t>otherwise take any action in the restraint of free, competitive bidding in violation of the Sherman Act (15 U.S.C. Section I or Section 59.1-9.1 through 59.1-9.17 or Sections 59.1 – 68.6 through 59.68.8). Collusion and fraud in bid preparation shall be reported to the State of Georgia Attorney General and the United States Justice Department.</w:t>
      </w:r>
    </w:p>
    <w:p w14:paraId="1085C012" w14:textId="77777777" w:rsidR="00364400" w:rsidRPr="00A45BE9" w:rsidRDefault="00364400" w:rsidP="00364400">
      <w:pPr>
        <w:rPr>
          <w:b/>
          <w:bCs/>
        </w:rPr>
      </w:pPr>
      <w:r w:rsidRPr="00A45BE9">
        <w:rPr>
          <w:b/>
          <w:bCs/>
        </w:rPr>
        <w:t xml:space="preserve">15. </w:t>
      </w:r>
      <w:r w:rsidRPr="00A45BE9">
        <w:rPr>
          <w:b/>
          <w:bCs/>
        </w:rPr>
        <w:tab/>
        <w:t>Nondiscrimination</w:t>
      </w:r>
    </w:p>
    <w:p w14:paraId="76263E11" w14:textId="77777777" w:rsidR="00364400" w:rsidRDefault="00364400" w:rsidP="00364400">
      <w:pPr>
        <w:ind w:left="720"/>
      </w:pPr>
      <w:r w:rsidRPr="00303926">
        <w:t xml:space="preserve">Notwithstanding any other provision of this Agreement, during the performance of this Agreement Contractor, for itself, its heirs, personal representatives, successors in interest and assigns, as part of the consideration of this Agreement does hereby covenant and agree, as a covenant running with the land, that: </w:t>
      </w:r>
    </w:p>
    <w:p w14:paraId="3428069E" w14:textId="77777777" w:rsidR="00364400" w:rsidRPr="00D21889" w:rsidRDefault="00364400">
      <w:pPr>
        <w:pStyle w:val="ListParagraph"/>
        <w:widowControl/>
        <w:numPr>
          <w:ilvl w:val="0"/>
          <w:numId w:val="1"/>
        </w:numPr>
        <w:autoSpaceDE/>
        <w:autoSpaceDN/>
        <w:rPr>
          <w:rFonts w:asciiTheme="minorHAnsi" w:hAnsiTheme="minorHAnsi" w:cstheme="minorHAnsi"/>
          <w:sz w:val="22"/>
          <w:szCs w:val="22"/>
        </w:rPr>
      </w:pPr>
      <w:r w:rsidRPr="00D21889">
        <w:rPr>
          <w:rFonts w:asciiTheme="minorHAnsi" w:hAnsiTheme="minorHAnsi" w:cstheme="minorHAnsi"/>
          <w:sz w:val="22"/>
          <w:szCs w:val="22"/>
        </w:rPr>
        <w:t xml:space="preserve">No person on the grounds of race, color, religion, sex, or national origin shall be excluded from participation in, denied the benefits of, or otherwise be subjected to discrimination. </w:t>
      </w:r>
    </w:p>
    <w:p w14:paraId="7E92995C" w14:textId="4560BF17" w:rsidR="00364400" w:rsidRDefault="00364400">
      <w:pPr>
        <w:pStyle w:val="ListParagraph"/>
        <w:widowControl/>
        <w:numPr>
          <w:ilvl w:val="0"/>
          <w:numId w:val="1"/>
        </w:numPr>
        <w:autoSpaceDE/>
        <w:autoSpaceDN/>
        <w:rPr>
          <w:rFonts w:asciiTheme="minorHAnsi" w:hAnsiTheme="minorHAnsi" w:cstheme="minorHAnsi"/>
          <w:sz w:val="22"/>
          <w:szCs w:val="22"/>
        </w:rPr>
      </w:pPr>
      <w:r w:rsidRPr="00D21889">
        <w:rPr>
          <w:rFonts w:asciiTheme="minorHAnsi" w:hAnsiTheme="minorHAnsi" w:cstheme="minorHAnsi"/>
          <w:sz w:val="22"/>
          <w:szCs w:val="22"/>
        </w:rPr>
        <w:t>In the production of the vehicle(s), and the furnishing of services therein or thereon, no person on the grounds of race, color, religion, sex, or national origin shall be excluded from participation in, or denied the benefits of, such activities, or otherwise be subjected to discrimination.</w:t>
      </w:r>
    </w:p>
    <w:p w14:paraId="2B8FB557" w14:textId="77777777" w:rsidR="00D21889" w:rsidRPr="00D21889" w:rsidRDefault="00D21889" w:rsidP="00D21889">
      <w:pPr>
        <w:pStyle w:val="ListParagraph"/>
        <w:widowControl/>
        <w:autoSpaceDE/>
        <w:autoSpaceDN/>
        <w:ind w:left="1170"/>
        <w:rPr>
          <w:rFonts w:asciiTheme="minorHAnsi" w:hAnsiTheme="minorHAnsi" w:cstheme="minorHAnsi"/>
          <w:sz w:val="22"/>
          <w:szCs w:val="22"/>
        </w:rPr>
      </w:pPr>
    </w:p>
    <w:p w14:paraId="32040398" w14:textId="77777777" w:rsidR="00364400" w:rsidRPr="00A45BE9" w:rsidRDefault="00364400" w:rsidP="00364400">
      <w:pPr>
        <w:rPr>
          <w:rFonts w:cstheme="minorHAnsi"/>
          <w:b/>
          <w:bCs/>
        </w:rPr>
      </w:pPr>
      <w:r w:rsidRPr="00A45BE9">
        <w:rPr>
          <w:rFonts w:cstheme="minorHAnsi"/>
          <w:b/>
          <w:bCs/>
        </w:rPr>
        <w:t>16.</w:t>
      </w:r>
      <w:r w:rsidRPr="00A45BE9">
        <w:rPr>
          <w:rFonts w:cstheme="minorHAnsi"/>
          <w:b/>
          <w:bCs/>
        </w:rPr>
        <w:tab/>
        <w:t>Georgia Security and Immigration Compliance Act</w:t>
      </w:r>
    </w:p>
    <w:p w14:paraId="5F0AA21A" w14:textId="77777777" w:rsidR="00364400" w:rsidRPr="001741EC" w:rsidRDefault="00364400" w:rsidP="00364400">
      <w:pPr>
        <w:ind w:left="720"/>
        <w:rPr>
          <w:rFonts w:cstheme="minorHAnsi"/>
        </w:rPr>
      </w:pPr>
      <w:r w:rsidRPr="001741EC">
        <w:rPr>
          <w:rFonts w:cstheme="minorHAnsi"/>
        </w:rPr>
        <w:t xml:space="preserve">Pursuant to the Georgia Security and Immigration Compliance Act of 2006, the successful Contractor understands and agrees that compliance with the requirements of O.C.G.A.13-10-91 and Georgia Department of Labor Rule 300-10-02 are conditions of this </w:t>
      </w:r>
      <w:r>
        <w:t>proposal</w:t>
      </w:r>
      <w:r w:rsidRPr="001741EC">
        <w:rPr>
          <w:rFonts w:cstheme="minorHAnsi"/>
        </w:rPr>
        <w:t xml:space="preserve"> and contract document. The Contractor further agrees that such compliance shall be attested by the Contractor and any of his Subcontractors by execution of the appropriate Affidavit and Agreement which will be included and become a part of the Agreement between Butts County and the successful Contractor. </w:t>
      </w:r>
    </w:p>
    <w:p w14:paraId="46BBF1B0" w14:textId="77777777" w:rsidR="00364400" w:rsidRPr="00A45BE9" w:rsidRDefault="00364400" w:rsidP="00364400">
      <w:pPr>
        <w:rPr>
          <w:rFonts w:cstheme="minorHAnsi"/>
        </w:rPr>
      </w:pPr>
      <w:r w:rsidRPr="00A45BE9">
        <w:rPr>
          <w:rFonts w:cstheme="minorHAnsi"/>
          <w:b/>
          <w:bCs/>
        </w:rPr>
        <w:t>17.</w:t>
      </w:r>
      <w:r w:rsidRPr="00A45BE9">
        <w:rPr>
          <w:rFonts w:cstheme="minorHAnsi"/>
          <w:b/>
          <w:bCs/>
        </w:rPr>
        <w:tab/>
        <w:t>Supplier Inclusion Program</w:t>
      </w:r>
      <w:r w:rsidRPr="00A45BE9">
        <w:rPr>
          <w:rFonts w:cstheme="minorHAnsi"/>
        </w:rPr>
        <w:t xml:space="preserve"> </w:t>
      </w:r>
    </w:p>
    <w:p w14:paraId="3333C07C" w14:textId="77777777" w:rsidR="00364400" w:rsidRPr="001741EC" w:rsidRDefault="00364400" w:rsidP="00364400">
      <w:pPr>
        <w:ind w:left="720"/>
        <w:rPr>
          <w:rFonts w:cstheme="minorHAnsi"/>
        </w:rPr>
      </w:pPr>
      <w:r w:rsidRPr="001741EC">
        <w:rPr>
          <w:rFonts w:cstheme="minorHAnsi"/>
        </w:rPr>
        <w:t xml:space="preserve">Small, local, Disadvantaged Business Enterprise (DBE), and female-owned business enterprises are encouraged to participate in the solicitation process. </w:t>
      </w:r>
    </w:p>
    <w:p w14:paraId="459ACB4E" w14:textId="77777777" w:rsidR="00364400" w:rsidRPr="00A45BE9" w:rsidRDefault="00364400" w:rsidP="00364400">
      <w:pPr>
        <w:rPr>
          <w:rFonts w:cstheme="minorHAnsi"/>
        </w:rPr>
      </w:pPr>
      <w:r w:rsidRPr="00A45BE9">
        <w:rPr>
          <w:rFonts w:cstheme="minorHAnsi"/>
          <w:b/>
          <w:bCs/>
        </w:rPr>
        <w:t>18.</w:t>
      </w:r>
      <w:r w:rsidRPr="00A45BE9">
        <w:rPr>
          <w:rFonts w:cstheme="minorHAnsi"/>
          <w:b/>
          <w:bCs/>
        </w:rPr>
        <w:tab/>
        <w:t>Delivery and F.O.B. Destination</w:t>
      </w:r>
      <w:r w:rsidRPr="00A45BE9">
        <w:rPr>
          <w:rFonts w:cstheme="minorHAnsi"/>
        </w:rPr>
        <w:t xml:space="preserve"> </w:t>
      </w:r>
    </w:p>
    <w:p w14:paraId="5E764474" w14:textId="0A63B8AE" w:rsidR="00364400" w:rsidRPr="001741EC" w:rsidRDefault="00364400" w:rsidP="00364400">
      <w:pPr>
        <w:ind w:left="1440" w:hanging="720"/>
        <w:rPr>
          <w:rFonts w:cstheme="minorHAnsi"/>
        </w:rPr>
      </w:pPr>
      <w:r w:rsidRPr="001741EC">
        <w:rPr>
          <w:rFonts w:cstheme="minorHAnsi"/>
        </w:rPr>
        <w:t>a.</w:t>
      </w:r>
      <w:r w:rsidRPr="001741EC">
        <w:rPr>
          <w:rFonts w:cstheme="minorHAnsi"/>
        </w:rPr>
        <w:tab/>
        <w:t xml:space="preserve">All prices shall include shipping and delivery cost to our destination; F.O.B., Butts County, Georgia, unless otherwise requested. The </w:t>
      </w:r>
      <w:r>
        <w:rPr>
          <w:rFonts w:cstheme="minorHAnsi"/>
        </w:rPr>
        <w:t>Offeror</w:t>
      </w:r>
      <w:r w:rsidRPr="001741EC">
        <w:rPr>
          <w:rFonts w:cstheme="minorHAnsi"/>
        </w:rPr>
        <w:t xml:space="preserve"> shall </w:t>
      </w:r>
      <w:r w:rsidR="00C360F3" w:rsidRPr="001741EC">
        <w:rPr>
          <w:rFonts w:cstheme="minorHAnsi"/>
        </w:rPr>
        <w:t>oversee</w:t>
      </w:r>
      <w:r w:rsidRPr="001741EC">
        <w:rPr>
          <w:rFonts w:cstheme="minorHAnsi"/>
        </w:rPr>
        <w:t xml:space="preserve"> all material procurement, storage, and delivery to </w:t>
      </w:r>
      <w:r w:rsidR="00C360F3" w:rsidRPr="001741EC">
        <w:rPr>
          <w:rFonts w:cstheme="minorHAnsi"/>
        </w:rPr>
        <w:t>the project</w:t>
      </w:r>
      <w:r w:rsidRPr="001741EC">
        <w:rPr>
          <w:rFonts w:cstheme="minorHAnsi"/>
        </w:rPr>
        <w:t xml:space="preserve"> site. Unless otherwise specified in this specification, </w:t>
      </w:r>
      <w:r>
        <w:rPr>
          <w:rFonts w:cstheme="minorHAnsi"/>
        </w:rPr>
        <w:t>Offeror</w:t>
      </w:r>
      <w:r w:rsidRPr="001741EC">
        <w:rPr>
          <w:rFonts w:cstheme="minorHAnsi"/>
        </w:rPr>
        <w:t xml:space="preserve"> shall supply all materials required. The County will grant no allowance for boxing, crating or delivery unless specifically provided for in this </w:t>
      </w:r>
      <w:r>
        <w:rPr>
          <w:rFonts w:cstheme="minorHAnsi"/>
        </w:rPr>
        <w:t>proposal</w:t>
      </w:r>
      <w:r w:rsidRPr="001741EC">
        <w:rPr>
          <w:rFonts w:cstheme="minorHAnsi"/>
        </w:rPr>
        <w:t xml:space="preserve">. The </w:t>
      </w:r>
      <w:r>
        <w:rPr>
          <w:rFonts w:cstheme="minorHAnsi"/>
        </w:rPr>
        <w:t>Offeror</w:t>
      </w:r>
      <w:r w:rsidRPr="001741EC">
        <w:rPr>
          <w:rFonts w:cstheme="minorHAnsi"/>
        </w:rPr>
        <w:t xml:space="preserve"> shall retain title for the risk of transportation, including the filing for loss or damages.</w:t>
      </w:r>
    </w:p>
    <w:p w14:paraId="7A2CFD2A" w14:textId="77777777" w:rsidR="00364400" w:rsidRPr="001741EC" w:rsidRDefault="00364400" w:rsidP="00364400">
      <w:pPr>
        <w:ind w:left="1440" w:hanging="720"/>
        <w:rPr>
          <w:rFonts w:cstheme="minorHAnsi"/>
        </w:rPr>
      </w:pPr>
      <w:r w:rsidRPr="001741EC">
        <w:rPr>
          <w:rFonts w:cstheme="minorHAnsi"/>
        </w:rPr>
        <w:t xml:space="preserve">b. </w:t>
      </w:r>
      <w:r w:rsidRPr="001741EC">
        <w:rPr>
          <w:rFonts w:cstheme="minorHAnsi"/>
        </w:rPr>
        <w:tab/>
        <w:t xml:space="preserve">The County desires delivery of the product(s) or service(s) as specified at the earliest possible time after the date of award. Unreasonable delivery may be cause for disqualifying a </w:t>
      </w:r>
      <w:r>
        <w:t>proposal</w:t>
      </w:r>
      <w:r w:rsidRPr="001741EC">
        <w:rPr>
          <w:rFonts w:cstheme="minorHAnsi"/>
        </w:rPr>
        <w:t>. Each firm shall state a definite delivery time and avoid using general terms such as "ASAP" or approximately so many days.</w:t>
      </w:r>
    </w:p>
    <w:p w14:paraId="33F714DB" w14:textId="77777777" w:rsidR="00364400" w:rsidRPr="00A45BE9" w:rsidRDefault="00364400" w:rsidP="00364400">
      <w:pPr>
        <w:rPr>
          <w:rFonts w:cstheme="minorHAnsi"/>
          <w:b/>
          <w:bCs/>
        </w:rPr>
      </w:pPr>
      <w:r w:rsidRPr="00A45BE9">
        <w:rPr>
          <w:rFonts w:cstheme="minorHAnsi"/>
          <w:b/>
          <w:bCs/>
        </w:rPr>
        <w:t>19.</w:t>
      </w:r>
      <w:r w:rsidRPr="00A45BE9">
        <w:rPr>
          <w:rFonts w:cstheme="minorHAnsi"/>
          <w:b/>
          <w:bCs/>
        </w:rPr>
        <w:tab/>
        <w:t xml:space="preserve">County’s Tax Exemption </w:t>
      </w:r>
    </w:p>
    <w:p w14:paraId="28E7E6EF" w14:textId="77777777" w:rsidR="00364400" w:rsidRPr="001741EC" w:rsidRDefault="00364400" w:rsidP="00364400">
      <w:pPr>
        <w:ind w:left="720"/>
        <w:rPr>
          <w:rFonts w:cstheme="minorHAnsi"/>
        </w:rPr>
      </w:pPr>
      <w:r w:rsidRPr="001741EC">
        <w:rPr>
          <w:rFonts w:cstheme="minorHAnsi"/>
        </w:rPr>
        <w:t xml:space="preserve">Butts County is exempt from Federal Excise Tax or Georgia Sales Tax regarding goods and services purchased directly by Butts County. Exemption certificates furnished upon request. </w:t>
      </w:r>
    </w:p>
    <w:p w14:paraId="1DB31451" w14:textId="77777777" w:rsidR="00364400" w:rsidRPr="00A45BE9" w:rsidRDefault="00364400" w:rsidP="00364400">
      <w:pPr>
        <w:rPr>
          <w:rFonts w:cstheme="minorHAnsi"/>
          <w:b/>
          <w:bCs/>
        </w:rPr>
      </w:pPr>
      <w:r w:rsidRPr="00A45BE9">
        <w:rPr>
          <w:rFonts w:cstheme="minorHAnsi"/>
          <w:b/>
          <w:bCs/>
        </w:rPr>
        <w:t>20.</w:t>
      </w:r>
      <w:r w:rsidRPr="00A45BE9">
        <w:rPr>
          <w:rFonts w:cstheme="minorHAnsi"/>
          <w:b/>
          <w:bCs/>
        </w:rPr>
        <w:tab/>
        <w:t xml:space="preserve">Award of Contract </w:t>
      </w:r>
    </w:p>
    <w:p w14:paraId="7A1F31AD" w14:textId="77777777" w:rsidR="00364400" w:rsidRPr="00C266C0" w:rsidRDefault="00364400" w:rsidP="00364400">
      <w:pPr>
        <w:ind w:left="1440" w:hanging="720"/>
        <w:rPr>
          <w:rFonts w:cstheme="minorHAnsi"/>
        </w:rPr>
      </w:pPr>
      <w:r w:rsidRPr="001741EC">
        <w:rPr>
          <w:rFonts w:cstheme="minorHAnsi"/>
        </w:rPr>
        <w:t xml:space="preserve">a. </w:t>
      </w:r>
      <w:r w:rsidRPr="001741EC">
        <w:rPr>
          <w:rFonts w:cstheme="minorHAnsi"/>
        </w:rPr>
        <w:tab/>
      </w:r>
      <w:r w:rsidRPr="00C266C0">
        <w:rPr>
          <w:rFonts w:cstheme="minorHAnsi"/>
        </w:rPr>
        <w:t xml:space="preserve">Butts County desires to complete the award process in a timely manner. Butts County reserves the right to reject or accept any or all </w:t>
      </w:r>
      <w:r>
        <w:t>proposals</w:t>
      </w:r>
      <w:r w:rsidRPr="00C266C0">
        <w:rPr>
          <w:rFonts w:cstheme="minorHAnsi"/>
        </w:rPr>
        <w:t xml:space="preserve">, whole or any parts </w:t>
      </w:r>
      <w:r>
        <w:rPr>
          <w:rFonts w:cstheme="minorHAnsi"/>
        </w:rPr>
        <w:t>t</w:t>
      </w:r>
      <w:r w:rsidRPr="00C266C0">
        <w:rPr>
          <w:rFonts w:cstheme="minorHAnsi"/>
        </w:rPr>
        <w:t xml:space="preserve">hereof, by item or group of items, by section or geographic area, or make multiple awards and be the final approval of </w:t>
      </w:r>
      <w:r>
        <w:t>proposal</w:t>
      </w:r>
      <w:r w:rsidRPr="00C266C0">
        <w:rPr>
          <w:rFonts w:cstheme="minorHAnsi"/>
        </w:rPr>
        <w:t xml:space="preserve"> (s) selection which </w:t>
      </w:r>
      <w:r w:rsidRPr="00C266C0">
        <w:rPr>
          <w:rFonts w:cstheme="minorHAnsi"/>
        </w:rPr>
        <w:lastRenderedPageBreak/>
        <w:t xml:space="preserve">would be the most advantageous to the County with price and other factors considered. Butts County may elect to waive any technicalities. The </w:t>
      </w:r>
      <w:r>
        <w:rPr>
          <w:rFonts w:cstheme="minorHAnsi"/>
        </w:rPr>
        <w:t>proposal</w:t>
      </w:r>
      <w:r w:rsidRPr="00C266C0">
        <w:rPr>
          <w:rFonts w:cstheme="minorHAnsi"/>
        </w:rPr>
        <w:t xml:space="preserve"> specifications will be available on the County’s website: </w:t>
      </w:r>
      <w:hyperlink r:id="rId14" w:history="1">
        <w:r w:rsidRPr="00C266C0">
          <w:rPr>
            <w:rStyle w:val="Hyperlink"/>
            <w:rFonts w:cstheme="minorHAnsi"/>
          </w:rPr>
          <w:t>https://buttscountyga.com/requests-for-bids-proposals-or-qualifications</w:t>
        </w:r>
      </w:hyperlink>
    </w:p>
    <w:p w14:paraId="19C1BA47" w14:textId="530609BB" w:rsidR="00364400" w:rsidRPr="00C266C0" w:rsidRDefault="00364400" w:rsidP="00364400">
      <w:pPr>
        <w:ind w:left="1440" w:hanging="720"/>
        <w:rPr>
          <w:rFonts w:cstheme="minorHAnsi"/>
        </w:rPr>
      </w:pPr>
      <w:r w:rsidRPr="00C266C0">
        <w:rPr>
          <w:rFonts w:cstheme="minorHAnsi"/>
        </w:rPr>
        <w:t xml:space="preserve">b. </w:t>
      </w:r>
      <w:r w:rsidRPr="00C266C0">
        <w:rPr>
          <w:rFonts w:cstheme="minorHAnsi"/>
        </w:rPr>
        <w:tab/>
        <w:t xml:space="preserve">Butts County reserves the right to reject any </w:t>
      </w:r>
      <w:r>
        <w:t>proposal</w:t>
      </w:r>
      <w:r w:rsidRPr="00C266C0">
        <w:rPr>
          <w:rFonts w:cstheme="minorHAnsi"/>
        </w:rPr>
        <w:t xml:space="preserve"> if the evidence submitted by </w:t>
      </w:r>
      <w:r w:rsidR="00C360F3" w:rsidRPr="00C266C0">
        <w:rPr>
          <w:rFonts w:cstheme="minorHAnsi"/>
        </w:rPr>
        <w:t>our</w:t>
      </w:r>
      <w:r w:rsidRPr="00C266C0">
        <w:rPr>
          <w:rFonts w:cstheme="minorHAnsi"/>
        </w:rPr>
        <w:t xml:space="preserve"> investigation of the </w:t>
      </w:r>
      <w:r>
        <w:rPr>
          <w:rFonts w:cstheme="minorHAnsi"/>
        </w:rPr>
        <w:t xml:space="preserve">Offeror </w:t>
      </w:r>
      <w:r w:rsidRPr="00C266C0">
        <w:rPr>
          <w:rFonts w:cstheme="minorHAnsi"/>
        </w:rPr>
        <w:t xml:space="preserve">fails to satisfy the County that the </w:t>
      </w:r>
      <w:r>
        <w:rPr>
          <w:rFonts w:cstheme="minorHAnsi"/>
        </w:rPr>
        <w:t>Offeror</w:t>
      </w:r>
      <w:r w:rsidRPr="00C266C0">
        <w:rPr>
          <w:rFonts w:cstheme="minorHAnsi"/>
        </w:rPr>
        <w:t xml:space="preserve"> is properly qualified to </w:t>
      </w:r>
      <w:r w:rsidR="0030382A" w:rsidRPr="00C266C0">
        <w:rPr>
          <w:rFonts w:cstheme="minorHAnsi"/>
        </w:rPr>
        <w:t>conduct</w:t>
      </w:r>
      <w:r w:rsidRPr="00C266C0">
        <w:rPr>
          <w:rFonts w:cstheme="minorHAnsi"/>
        </w:rPr>
        <w:t xml:space="preserve"> the obligations of the Contract. If the successful </w:t>
      </w:r>
      <w:r>
        <w:rPr>
          <w:rFonts w:cstheme="minorHAnsi"/>
        </w:rPr>
        <w:t>Offeror</w:t>
      </w:r>
      <w:r w:rsidRPr="00C266C0">
        <w:rPr>
          <w:rFonts w:cstheme="minorHAnsi"/>
        </w:rPr>
        <w:t xml:space="preserve"> defaults on their </w:t>
      </w:r>
      <w:r>
        <w:rPr>
          <w:rFonts w:cstheme="minorHAnsi"/>
        </w:rPr>
        <w:t>proposal</w:t>
      </w:r>
      <w:r w:rsidRPr="00C266C0">
        <w:rPr>
          <w:rFonts w:cstheme="minorHAnsi"/>
        </w:rPr>
        <w:t xml:space="preserve">, an award may be made to the next </w:t>
      </w:r>
      <w:r>
        <w:rPr>
          <w:rFonts w:cstheme="minorHAnsi"/>
        </w:rPr>
        <w:t>highest</w:t>
      </w:r>
      <w:r w:rsidRPr="00C266C0">
        <w:rPr>
          <w:rFonts w:cstheme="minorHAnsi"/>
        </w:rPr>
        <w:t xml:space="preserve"> </w:t>
      </w:r>
      <w:r>
        <w:rPr>
          <w:rFonts w:cstheme="minorHAnsi"/>
        </w:rPr>
        <w:t>scored offeror</w:t>
      </w:r>
      <w:r w:rsidRPr="00C266C0">
        <w:rPr>
          <w:rFonts w:cstheme="minorHAnsi"/>
        </w:rPr>
        <w:t xml:space="preserve">. </w:t>
      </w:r>
    </w:p>
    <w:p w14:paraId="3813F628" w14:textId="77777777" w:rsidR="00364400" w:rsidRPr="00C266C0" w:rsidRDefault="00364400" w:rsidP="00364400">
      <w:pPr>
        <w:ind w:left="1440" w:hanging="720"/>
        <w:rPr>
          <w:rFonts w:cstheme="minorHAnsi"/>
        </w:rPr>
      </w:pPr>
      <w:r w:rsidRPr="00C266C0">
        <w:rPr>
          <w:rFonts w:cstheme="minorHAnsi"/>
        </w:rPr>
        <w:t xml:space="preserve">c. </w:t>
      </w:r>
      <w:r w:rsidRPr="00C266C0">
        <w:rPr>
          <w:rFonts w:cstheme="minorHAnsi"/>
        </w:rPr>
        <w:tab/>
        <w:t xml:space="preserve">Butts County is subject to making records available for disclosure after the Board of Commissioners approval of the recommendation. No claim shall be made by the selected Consultant for loss of profit if the contract is not awarded or awarded for less work than is indicated and for less than the amount of the </w:t>
      </w:r>
      <w:r>
        <w:t>proposal</w:t>
      </w:r>
      <w:r w:rsidRPr="00C266C0">
        <w:rPr>
          <w:rFonts w:cstheme="minorHAnsi"/>
        </w:rPr>
        <w:t xml:space="preserve">. The total of the awarded contract shall not exceed the available funds allocated for the </w:t>
      </w:r>
      <w:r>
        <w:rPr>
          <w:rFonts w:cstheme="minorHAnsi"/>
        </w:rPr>
        <w:t>proposed project</w:t>
      </w:r>
      <w:r w:rsidRPr="00C266C0">
        <w:rPr>
          <w:rFonts w:cstheme="minorHAnsi"/>
        </w:rPr>
        <w:t xml:space="preserve">. </w:t>
      </w:r>
    </w:p>
    <w:p w14:paraId="1A3058F4" w14:textId="77777777" w:rsidR="00364400" w:rsidRPr="00A45BE9" w:rsidRDefault="00364400" w:rsidP="00364400">
      <w:pPr>
        <w:rPr>
          <w:rFonts w:cstheme="minorHAnsi"/>
          <w:b/>
          <w:bCs/>
        </w:rPr>
      </w:pPr>
      <w:r w:rsidRPr="00A45BE9">
        <w:rPr>
          <w:rFonts w:cstheme="minorHAnsi"/>
          <w:b/>
          <w:bCs/>
        </w:rPr>
        <w:t>21.</w:t>
      </w:r>
      <w:r w:rsidRPr="00A45BE9">
        <w:rPr>
          <w:rFonts w:cstheme="minorHAnsi"/>
          <w:b/>
          <w:bCs/>
        </w:rPr>
        <w:tab/>
        <w:t>Project Site and Monitoring of Work</w:t>
      </w:r>
    </w:p>
    <w:p w14:paraId="4BD1554B" w14:textId="1C9C1300" w:rsidR="00364400" w:rsidRPr="001741EC" w:rsidRDefault="00364400" w:rsidP="00364400">
      <w:pPr>
        <w:ind w:left="1440" w:hanging="720"/>
        <w:rPr>
          <w:rFonts w:cstheme="minorHAnsi"/>
        </w:rPr>
      </w:pPr>
      <w:r w:rsidRPr="001741EC">
        <w:rPr>
          <w:rFonts w:cstheme="minorHAnsi"/>
        </w:rPr>
        <w:t>a.</w:t>
      </w:r>
      <w:r w:rsidRPr="001741EC">
        <w:rPr>
          <w:rFonts w:cstheme="minorHAnsi"/>
        </w:rPr>
        <w:tab/>
        <w:t xml:space="preserve">The Contractor may have a Project Coordinator, but the project site shall remain under the control of Butts County. The Contractor shall provide and make available an appointee to Butts County for project coordination and supervision of </w:t>
      </w:r>
      <w:r>
        <w:rPr>
          <w:rFonts w:cstheme="minorHAnsi"/>
        </w:rPr>
        <w:t>Offeror</w:t>
      </w:r>
      <w:r w:rsidRPr="001741EC">
        <w:rPr>
          <w:rFonts w:cstheme="minorHAnsi"/>
        </w:rPr>
        <w:t xml:space="preserve"> installation personnel. Coordination consist</w:t>
      </w:r>
      <w:r>
        <w:rPr>
          <w:rFonts w:cstheme="minorHAnsi"/>
        </w:rPr>
        <w:t>s</w:t>
      </w:r>
      <w:r w:rsidRPr="001741EC">
        <w:rPr>
          <w:rFonts w:cstheme="minorHAnsi"/>
        </w:rPr>
        <w:t xml:space="preserve"> of meeting with the Butts County representatives to review the project; on site walk throughout of installation area(s) before the installation begins; review installation procedures; review installation progress and to </w:t>
      </w:r>
      <w:r w:rsidR="0030382A" w:rsidRPr="001741EC">
        <w:rPr>
          <w:rFonts w:cstheme="minorHAnsi"/>
        </w:rPr>
        <w:t>oversee</w:t>
      </w:r>
      <w:r w:rsidRPr="001741EC">
        <w:rPr>
          <w:rFonts w:cstheme="minorHAnsi"/>
        </w:rPr>
        <w:t xml:space="preserve"> any problems during installation until project completion. </w:t>
      </w:r>
    </w:p>
    <w:p w14:paraId="38C1F11E" w14:textId="77777777" w:rsidR="00364400" w:rsidRPr="001741EC" w:rsidRDefault="00364400" w:rsidP="00364400">
      <w:pPr>
        <w:ind w:left="1440" w:hanging="720"/>
        <w:rPr>
          <w:rFonts w:cstheme="minorHAnsi"/>
        </w:rPr>
      </w:pPr>
      <w:r w:rsidRPr="001741EC">
        <w:rPr>
          <w:rFonts w:cstheme="minorHAnsi"/>
        </w:rPr>
        <w:t>b.</w:t>
      </w:r>
      <w:r w:rsidRPr="001741EC">
        <w:rPr>
          <w:rFonts w:cstheme="minorHAnsi"/>
        </w:rPr>
        <w:tab/>
        <w:t xml:space="preserve">The successful </w:t>
      </w:r>
      <w:r>
        <w:rPr>
          <w:rFonts w:cstheme="minorHAnsi"/>
        </w:rPr>
        <w:t>Offeror</w:t>
      </w:r>
      <w:r w:rsidRPr="001741EC">
        <w:rPr>
          <w:rFonts w:cstheme="minorHAnsi"/>
        </w:rPr>
        <w:t xml:space="preserve"> will promptly correct all work rejected by the County as faulty, defective, or failing to conform to the Minimum Specifications and/or to consensus standards adopted by both government and industry governing the repairs, whether observed before or after substantial completion of the work, and whether or not fabricated, installed, or completed. The successful </w:t>
      </w:r>
      <w:r>
        <w:rPr>
          <w:rFonts w:cstheme="minorHAnsi"/>
        </w:rPr>
        <w:t>Offeror</w:t>
      </w:r>
      <w:r w:rsidRPr="001741EC">
        <w:rPr>
          <w:rFonts w:cstheme="minorHAnsi"/>
        </w:rPr>
        <w:t xml:space="preserve"> will bear all costs of correcting such rejected work. </w:t>
      </w:r>
    </w:p>
    <w:p w14:paraId="034BE1B2" w14:textId="0945A812" w:rsidR="00364400" w:rsidRPr="001741EC" w:rsidRDefault="00364400" w:rsidP="00364400">
      <w:pPr>
        <w:ind w:left="1440" w:hanging="720"/>
        <w:rPr>
          <w:rFonts w:cstheme="minorHAnsi"/>
        </w:rPr>
      </w:pPr>
      <w:r w:rsidRPr="001741EC">
        <w:rPr>
          <w:rFonts w:cstheme="minorHAnsi"/>
        </w:rPr>
        <w:t>c.</w:t>
      </w:r>
      <w:r w:rsidRPr="001741EC">
        <w:rPr>
          <w:rFonts w:cstheme="minorHAnsi"/>
        </w:rPr>
        <w:tab/>
        <w:t xml:space="preserve">The Contractor shall </w:t>
      </w:r>
      <w:r w:rsidR="00C360F3" w:rsidRPr="001741EC">
        <w:rPr>
          <w:rFonts w:cstheme="minorHAnsi"/>
        </w:rPr>
        <w:t>ensure</w:t>
      </w:r>
      <w:r w:rsidRPr="001741EC">
        <w:rPr>
          <w:rFonts w:cstheme="minorHAnsi"/>
        </w:rPr>
        <w:t xml:space="preserve"> all trash generated by </w:t>
      </w:r>
      <w:r w:rsidR="00C360F3" w:rsidRPr="001741EC">
        <w:rPr>
          <w:rFonts w:cstheme="minorHAnsi"/>
        </w:rPr>
        <w:t>the work</w:t>
      </w:r>
      <w:r w:rsidRPr="001741EC">
        <w:rPr>
          <w:rFonts w:cstheme="minorHAnsi"/>
        </w:rPr>
        <w:t xml:space="preserve"> performed shall be removed from the site and properly disposed as each work operation is completed in a given area. Additionally, the Contractor shall ensure all disturbances to the area where the Contractor performed work are restored to the same condition prior to start of the project. If an inspection reveals that the Contractor fails to clean up after work has been performed</w:t>
      </w:r>
      <w:r>
        <w:rPr>
          <w:rFonts w:cstheme="minorHAnsi"/>
        </w:rPr>
        <w:t>, t</w:t>
      </w:r>
      <w:r w:rsidRPr="001741EC">
        <w:rPr>
          <w:rFonts w:cstheme="minorHAnsi"/>
        </w:rPr>
        <w:t xml:space="preserve">he County will notify the Contractor of the discrepancy and the Contractor will have twenty-four (24) hours to make the correction. Should the Contractor still fail to clean the area, the County reserves the right to make other arrangements to have the area cleaned and the County shall deduct the cost from the Contractor’s invoice. </w:t>
      </w:r>
    </w:p>
    <w:p w14:paraId="111E1C52" w14:textId="77777777" w:rsidR="00364400" w:rsidRPr="001741EC" w:rsidRDefault="00364400" w:rsidP="00364400">
      <w:pPr>
        <w:ind w:left="1440" w:hanging="720"/>
        <w:rPr>
          <w:rFonts w:cstheme="minorHAnsi"/>
        </w:rPr>
      </w:pPr>
      <w:r w:rsidRPr="001741EC">
        <w:rPr>
          <w:rFonts w:cstheme="minorHAnsi"/>
        </w:rPr>
        <w:t>d.</w:t>
      </w:r>
      <w:r w:rsidRPr="001741EC">
        <w:rPr>
          <w:rFonts w:cstheme="minorHAnsi"/>
        </w:rPr>
        <w:tab/>
        <w:t xml:space="preserve">No one except authorized employees of the Contractor is allowed on the premises of Butts County facilities. Contractor employees are not to be accompanied in their work area by acquaintances, family members, assistants, or any other person unless said person is an authorized employee of the Contractor. </w:t>
      </w:r>
    </w:p>
    <w:p w14:paraId="36D28C59" w14:textId="77777777" w:rsidR="00364400" w:rsidRPr="00A45BE9" w:rsidRDefault="00364400" w:rsidP="00364400">
      <w:pPr>
        <w:rPr>
          <w:rFonts w:cstheme="minorHAnsi"/>
          <w:b/>
          <w:bCs/>
        </w:rPr>
      </w:pPr>
      <w:r w:rsidRPr="00A45BE9">
        <w:rPr>
          <w:rFonts w:cstheme="minorHAnsi"/>
          <w:b/>
          <w:bCs/>
        </w:rPr>
        <w:t>22.</w:t>
      </w:r>
      <w:r w:rsidRPr="00A45BE9">
        <w:rPr>
          <w:rFonts w:cstheme="minorHAnsi"/>
          <w:b/>
          <w:bCs/>
        </w:rPr>
        <w:tab/>
        <w:t>Confidentiality</w:t>
      </w:r>
    </w:p>
    <w:p w14:paraId="465EF35F" w14:textId="77777777" w:rsidR="00364400" w:rsidRDefault="00364400" w:rsidP="00364400">
      <w:pPr>
        <w:ind w:left="720"/>
        <w:rPr>
          <w:rFonts w:cstheme="minorHAnsi"/>
        </w:rPr>
      </w:pPr>
      <w:r w:rsidRPr="001741EC">
        <w:rPr>
          <w:rFonts w:cstheme="minorHAnsi"/>
        </w:rPr>
        <w:t>All information disclosed by Butts County to the successful Contractor for the purpose of the work to be done or information that comes to the attention of the successful Contractor while performing such work is to be kept strictly confidential.</w:t>
      </w:r>
    </w:p>
    <w:p w14:paraId="1C4D1856" w14:textId="77777777" w:rsidR="000E582C" w:rsidRDefault="000E582C" w:rsidP="00364400">
      <w:pPr>
        <w:jc w:val="both"/>
        <w:rPr>
          <w:b/>
        </w:rPr>
      </w:pPr>
    </w:p>
    <w:p w14:paraId="1E3AAD9D" w14:textId="135418EE" w:rsidR="00364400" w:rsidRPr="00A45BE9" w:rsidRDefault="00364400" w:rsidP="00364400">
      <w:pPr>
        <w:jc w:val="both"/>
        <w:rPr>
          <w:b/>
        </w:rPr>
      </w:pPr>
      <w:r w:rsidRPr="00A45BE9">
        <w:rPr>
          <w:b/>
        </w:rPr>
        <w:lastRenderedPageBreak/>
        <w:t>23.</w:t>
      </w:r>
      <w:r w:rsidRPr="00A45BE9">
        <w:rPr>
          <w:b/>
        </w:rPr>
        <w:tab/>
        <w:t>Indemnification</w:t>
      </w:r>
    </w:p>
    <w:p w14:paraId="4C232558" w14:textId="77777777" w:rsidR="00364400" w:rsidRPr="00117BD3" w:rsidRDefault="00364400" w:rsidP="00364400">
      <w:pPr>
        <w:shd w:val="clear" w:color="auto" w:fill="FFFFFF"/>
        <w:ind w:left="1440" w:hanging="720"/>
        <w:textAlignment w:val="baseline"/>
        <w:rPr>
          <w:iCs/>
          <w:color w:val="201F1E"/>
        </w:rPr>
      </w:pPr>
      <w:r w:rsidRPr="00117BD3">
        <w:rPr>
          <w:rFonts w:eastAsia="Calibri"/>
        </w:rPr>
        <w:t>a.</w:t>
      </w:r>
      <w:r w:rsidRPr="00117BD3">
        <w:rPr>
          <w:rFonts w:eastAsia="Calibri"/>
        </w:rPr>
        <w:tab/>
      </w:r>
      <w:r w:rsidRPr="00117BD3">
        <w:rPr>
          <w:iCs/>
          <w:color w:val="201F1E"/>
        </w:rPr>
        <w:t xml:space="preserve">The vendor that is selected as the contractor shall, at its own expense, protect, defend (but only to the extent not prohibited by O.C.G.A. §13-8-2(c)), indemnify, save and hold harmless </w:t>
      </w:r>
      <w:r>
        <w:rPr>
          <w:iCs/>
          <w:color w:val="201F1E"/>
        </w:rPr>
        <w:t>Butts</w:t>
      </w:r>
      <w:r w:rsidRPr="00117BD3">
        <w:rPr>
          <w:iCs/>
          <w:color w:val="201F1E"/>
        </w:rPr>
        <w:t xml:space="preserve"> County and its elected and appointed officers, employees, servants and agents from all claims, damages, lawsuits, costs and expenses including, but not limited to, all costs from administrative proceedings, court costs and attorney fees that </w:t>
      </w:r>
      <w:r>
        <w:rPr>
          <w:iCs/>
          <w:color w:val="201F1E"/>
        </w:rPr>
        <w:t>Butts</w:t>
      </w:r>
      <w:r w:rsidRPr="00117BD3">
        <w:rPr>
          <w:iCs/>
          <w:color w:val="201F1E"/>
        </w:rPr>
        <w:t xml:space="preserve"> County and its elected and appointed officers, employees, servants and agents may incur as a result of the negligence, recklessness, or intentionally wrongful conduct of the Contractor or other persons employed or utilized by the Contractor in the performance of the contract.</w:t>
      </w:r>
    </w:p>
    <w:p w14:paraId="7B5C7B7B" w14:textId="77777777" w:rsidR="00364400" w:rsidRDefault="00364400" w:rsidP="00364400">
      <w:pPr>
        <w:shd w:val="clear" w:color="auto" w:fill="FFFFFF"/>
        <w:ind w:left="1440" w:hanging="720"/>
        <w:textAlignment w:val="baseline"/>
        <w:rPr>
          <w:iCs/>
          <w:color w:val="201F1E"/>
        </w:rPr>
      </w:pPr>
      <w:r w:rsidRPr="00117BD3">
        <w:rPr>
          <w:iCs/>
          <w:color w:val="201F1E"/>
        </w:rPr>
        <w:t>b.</w:t>
      </w:r>
      <w:r w:rsidRPr="00117BD3">
        <w:rPr>
          <w:iCs/>
          <w:color w:val="201F1E"/>
        </w:rPr>
        <w:tab/>
        <w:t>The contractor’s indemnification responsibility under this section shall include the sum of damages, costs and expenses which are in excess of the sum of damages, costs and expenses which are paid out in behalf of or reimbursed to the County, its officers, employees, servants and agents by the insurance coverage obtained and/or maintained by the contractor, but only to the extent and for such claims as are permitted under O.C.G.A. §13-8-2(c).</w:t>
      </w:r>
    </w:p>
    <w:p w14:paraId="093C0B58" w14:textId="77777777" w:rsidR="00364400" w:rsidRPr="00A45BE9" w:rsidRDefault="00364400" w:rsidP="00364400">
      <w:pPr>
        <w:jc w:val="both"/>
        <w:rPr>
          <w:b/>
        </w:rPr>
      </w:pPr>
      <w:r w:rsidRPr="00A45BE9">
        <w:rPr>
          <w:b/>
        </w:rPr>
        <w:t>24.</w:t>
      </w:r>
      <w:r w:rsidRPr="00A45BE9">
        <w:rPr>
          <w:b/>
        </w:rPr>
        <w:tab/>
        <w:t>Controlling Law, Venue</w:t>
      </w:r>
    </w:p>
    <w:p w14:paraId="5F8BD6E7" w14:textId="172B6648" w:rsidR="00364400" w:rsidRDefault="00364400" w:rsidP="00364400">
      <w:pPr>
        <w:ind w:left="720"/>
        <w:jc w:val="both"/>
      </w:pPr>
      <w:r w:rsidRPr="00117BD3">
        <w:t xml:space="preserve">Any dispute arising because of this </w:t>
      </w:r>
      <w:r>
        <w:t>proposal</w:t>
      </w:r>
      <w:r w:rsidRPr="00117BD3">
        <w:t xml:space="preserve"> and/or an Agreement which was created from the terms, conditions and specifications of this document or their interpretation, litigation shall only be entered into and shall be performed in </w:t>
      </w:r>
      <w:r>
        <w:t>Butts</w:t>
      </w:r>
      <w:r w:rsidRPr="00117BD3">
        <w:t xml:space="preserve"> County, Georgia</w:t>
      </w:r>
      <w:r w:rsidR="0030382A" w:rsidRPr="00117BD3">
        <w:t xml:space="preserve">. </w:t>
      </w:r>
      <w:r w:rsidRPr="00117BD3">
        <w:t xml:space="preserve">This Agreement shall be governed by the applicable laws of the County of </w:t>
      </w:r>
      <w:r>
        <w:t>Butts</w:t>
      </w:r>
      <w:r w:rsidRPr="00117BD3">
        <w:t xml:space="preserve"> and the State of Georgia.</w:t>
      </w:r>
      <w:r>
        <w:t xml:space="preserve"> </w:t>
      </w:r>
      <w:r w:rsidRPr="00117BD3">
        <w:t xml:space="preserve">Any dispute arising out of the agreement, this </w:t>
      </w:r>
      <w:r>
        <w:t>proposal</w:t>
      </w:r>
      <w:r w:rsidRPr="00117BD3">
        <w:t xml:space="preserve"> solicitation, its interpretations, or its performance shall be litigated only in the County of </w:t>
      </w:r>
      <w:r>
        <w:t>Butts</w:t>
      </w:r>
      <w:r w:rsidRPr="00117BD3">
        <w:t xml:space="preserve"> Judicial Courts. </w:t>
      </w:r>
    </w:p>
    <w:p w14:paraId="7789CF37" w14:textId="77777777" w:rsidR="00364400" w:rsidRPr="00A45BE9" w:rsidRDefault="00364400" w:rsidP="00364400">
      <w:pPr>
        <w:rPr>
          <w:b/>
          <w:bCs/>
        </w:rPr>
      </w:pPr>
      <w:r w:rsidRPr="00A45BE9">
        <w:rPr>
          <w:b/>
          <w:bCs/>
        </w:rPr>
        <w:t xml:space="preserve">25. </w:t>
      </w:r>
      <w:r w:rsidRPr="00A45BE9">
        <w:rPr>
          <w:b/>
          <w:bCs/>
        </w:rPr>
        <w:tab/>
        <w:t>Contractor as Independent Contractor</w:t>
      </w:r>
    </w:p>
    <w:p w14:paraId="7CDF7899" w14:textId="77777777" w:rsidR="00364400" w:rsidRDefault="00364400" w:rsidP="00364400">
      <w:pPr>
        <w:ind w:left="720"/>
      </w:pPr>
      <w:r w:rsidRPr="00A26DFB">
        <w:t xml:space="preserve">In conducting its business hereunder, Contractor acts as an independent contractor and not as an employee or agent of </w:t>
      </w:r>
      <w:r>
        <w:t xml:space="preserve">Butts </w:t>
      </w:r>
      <w:r w:rsidRPr="00A26DFB">
        <w:t>County. The selection, retention, assignment, direction, and payment of Contractor’s employees shall be the sole responsibility of Contractor</w:t>
      </w:r>
      <w:r>
        <w:t>.</w:t>
      </w:r>
    </w:p>
    <w:p w14:paraId="5A25D0C4" w14:textId="77777777" w:rsidR="00364400" w:rsidRPr="00A45BE9" w:rsidRDefault="00364400" w:rsidP="00364400">
      <w:pPr>
        <w:rPr>
          <w:b/>
          <w:bCs/>
        </w:rPr>
      </w:pPr>
      <w:r w:rsidRPr="00A45BE9">
        <w:rPr>
          <w:b/>
          <w:bCs/>
        </w:rPr>
        <w:t>26.</w:t>
      </w:r>
      <w:r w:rsidRPr="00A45BE9">
        <w:rPr>
          <w:b/>
          <w:bCs/>
        </w:rPr>
        <w:tab/>
        <w:t xml:space="preserve">Assignment </w:t>
      </w:r>
    </w:p>
    <w:p w14:paraId="77C6E13E" w14:textId="77777777" w:rsidR="00364400" w:rsidRDefault="00364400" w:rsidP="00364400">
      <w:pPr>
        <w:ind w:left="720"/>
      </w:pPr>
      <w:r w:rsidRPr="00A26DFB">
        <w:t xml:space="preserve">The Agreement, in whole or any part hereof, created by the award to the successful contractor shall not be sold, not be assigned or transferred by Contractor by process or operation of law or in any other manner whatsoever, including intra-corporate transfers or reorganizations between or among a subsidiary of Contractor, or with a business entity which is merged or consolidated with Contractor or which purchases a majority or controlling interest in the ownership or assets of Contractor without the prior written consent of </w:t>
      </w:r>
      <w:r>
        <w:t>Butts</w:t>
      </w:r>
      <w:r w:rsidRPr="00A26DFB">
        <w:t xml:space="preserve"> County</w:t>
      </w:r>
      <w:r>
        <w:t>.</w:t>
      </w:r>
    </w:p>
    <w:p w14:paraId="7C622044" w14:textId="77777777" w:rsidR="00364400" w:rsidRPr="00A45BE9" w:rsidRDefault="00364400" w:rsidP="00364400">
      <w:r w:rsidRPr="00A45BE9">
        <w:rPr>
          <w:b/>
          <w:bCs/>
        </w:rPr>
        <w:t>27.</w:t>
      </w:r>
      <w:r w:rsidRPr="00A45BE9">
        <w:rPr>
          <w:b/>
          <w:bCs/>
        </w:rPr>
        <w:tab/>
        <w:t>Owner and Ownership of Documents</w:t>
      </w:r>
      <w:r w:rsidRPr="00A45BE9">
        <w:t xml:space="preserve"> </w:t>
      </w:r>
    </w:p>
    <w:p w14:paraId="5B7CD22E" w14:textId="77777777" w:rsidR="00364400" w:rsidRDefault="00364400" w:rsidP="00364400">
      <w:pPr>
        <w:ind w:left="720"/>
      </w:pPr>
      <w:r w:rsidRPr="00F96A9D">
        <w:t xml:space="preserve">The </w:t>
      </w:r>
      <w:r>
        <w:t>Butts</w:t>
      </w:r>
      <w:r w:rsidRPr="00F96A9D">
        <w:t xml:space="preserve"> County Board of Commissioners, </w:t>
      </w:r>
      <w:r>
        <w:t>625 West Third Street</w:t>
      </w:r>
      <w:r w:rsidRPr="00F96A9D">
        <w:t xml:space="preserve">, </w:t>
      </w:r>
      <w:r>
        <w:t>Jackson</w:t>
      </w:r>
      <w:r w:rsidRPr="00F96A9D">
        <w:t>, Georgia 302</w:t>
      </w:r>
      <w:r>
        <w:t>3</w:t>
      </w:r>
      <w:r w:rsidRPr="00F96A9D">
        <w:t>3 is the owner of the proposed work. Reports and all relevant data such as maps, diagrams, plans, designs, electronic data, statistics, specifications, and other supporting records or drawings compiled or prepared in the course of performance of the services required by this contract shall be the absolute property of the County and shall not be used by the Contractor for purposes unrelated to this contract without the prior written approval of the County. Such original documents shall be turned over to the County upon completion of the project except that Contractor shall have the right to retain copies of the same.</w:t>
      </w:r>
    </w:p>
    <w:p w14:paraId="08D4E32D" w14:textId="77777777" w:rsidR="00364400" w:rsidRPr="00A45BE9" w:rsidRDefault="00364400" w:rsidP="00364400">
      <w:r w:rsidRPr="00A45BE9">
        <w:rPr>
          <w:b/>
          <w:bCs/>
        </w:rPr>
        <w:t>28.</w:t>
      </w:r>
      <w:r w:rsidRPr="00A45BE9">
        <w:rPr>
          <w:b/>
          <w:bCs/>
        </w:rPr>
        <w:tab/>
        <w:t>Performance of Contract</w:t>
      </w:r>
      <w:r w:rsidRPr="00A45BE9">
        <w:t xml:space="preserve"> </w:t>
      </w:r>
    </w:p>
    <w:p w14:paraId="6A1BE394" w14:textId="77777777" w:rsidR="00364400" w:rsidRPr="00F96A9D" w:rsidRDefault="00364400" w:rsidP="00364400">
      <w:pPr>
        <w:ind w:left="1440" w:hanging="720"/>
      </w:pPr>
      <w:r w:rsidRPr="00F96A9D">
        <w:t xml:space="preserve">a. </w:t>
      </w:r>
      <w:r w:rsidRPr="00F96A9D">
        <w:tab/>
        <w:t xml:space="preserve">Butts County reserves the right to enforce the Contractor’s performance of this Agreement in any manner prescribed by law or deemed to be in the best interest of the County in the event of breach or </w:t>
      </w:r>
      <w:r w:rsidRPr="00F96A9D">
        <w:lastRenderedPageBreak/>
        <w:t xml:space="preserve">default or resulting contract award. It will be understood that time is of the essence in the </w:t>
      </w:r>
      <w:r>
        <w:t>Offeror</w:t>
      </w:r>
      <w:r w:rsidRPr="00F96A9D">
        <w:t xml:space="preserve">’s performance. </w:t>
      </w:r>
    </w:p>
    <w:p w14:paraId="4AF68160" w14:textId="77777777" w:rsidR="00364400" w:rsidRPr="00F96A9D" w:rsidRDefault="00364400" w:rsidP="00364400">
      <w:pPr>
        <w:ind w:left="1440" w:hanging="720"/>
      </w:pPr>
      <w:r w:rsidRPr="00F96A9D">
        <w:t xml:space="preserve">b. </w:t>
      </w:r>
      <w:r w:rsidRPr="00F96A9D">
        <w:tab/>
        <w:t>The successful Contractor shall execute the entire work described in the Contract Documents, except to the extent specifically indicated in the Contract documents to be the responsibility of others.</w:t>
      </w:r>
    </w:p>
    <w:p w14:paraId="6DCE2D31" w14:textId="77777777" w:rsidR="00364400" w:rsidRPr="00F96A9D" w:rsidRDefault="00364400" w:rsidP="00364400">
      <w:pPr>
        <w:ind w:left="1440" w:hanging="720"/>
      </w:pPr>
      <w:r w:rsidRPr="00F96A9D">
        <w:t xml:space="preserve"> c. </w:t>
      </w:r>
      <w:r w:rsidRPr="00F96A9D">
        <w:tab/>
        <w:t xml:space="preserve">The Contractor accepts the relationship of trust and confidence established by the award of this </w:t>
      </w:r>
      <w:r>
        <w:t>proposal</w:t>
      </w:r>
      <w:r w:rsidRPr="00F96A9D">
        <w:t xml:space="preserve"> solicitation. The Contractor covenants with the County to utilize the Contractor’s best skill, efforts, and judgment in furthering the interest of the County; to furnish efficient business administration and supervision; to make best efforts to furnish at all times an adequate supply of workers and materials; and to perform the work in the best way and most expeditious and economical manner consistent with the interest of the County, </w:t>
      </w:r>
    </w:p>
    <w:p w14:paraId="19A8B188" w14:textId="77777777" w:rsidR="00364400" w:rsidRDefault="00364400" w:rsidP="00364400">
      <w:pPr>
        <w:ind w:left="1440" w:hanging="720"/>
      </w:pPr>
      <w:r w:rsidRPr="00F96A9D">
        <w:t>d.</w:t>
      </w:r>
      <w:r w:rsidRPr="00F96A9D">
        <w:tab/>
        <w:t>All purchases for goods or services are subject to the availability of funds for this particular purpose.</w:t>
      </w:r>
    </w:p>
    <w:p w14:paraId="1EA6E8A3" w14:textId="77777777" w:rsidR="00364400" w:rsidRPr="00A45BE9" w:rsidRDefault="00364400" w:rsidP="00364400">
      <w:r w:rsidRPr="00A45BE9">
        <w:rPr>
          <w:b/>
          <w:bCs/>
        </w:rPr>
        <w:t xml:space="preserve">29. </w:t>
      </w:r>
      <w:r w:rsidRPr="00A45BE9">
        <w:rPr>
          <w:b/>
          <w:bCs/>
        </w:rPr>
        <w:tab/>
        <w:t>Default and Termination</w:t>
      </w:r>
      <w:r w:rsidRPr="00A45BE9">
        <w:t xml:space="preserve"> </w:t>
      </w:r>
    </w:p>
    <w:p w14:paraId="04377DF9" w14:textId="77777777" w:rsidR="00364400" w:rsidRPr="00FE1C9D" w:rsidRDefault="00364400" w:rsidP="00364400">
      <w:pPr>
        <w:ind w:firstLine="720"/>
        <w:rPr>
          <w:b/>
          <w:bCs/>
        </w:rPr>
      </w:pPr>
      <w:r w:rsidRPr="00FE1C9D">
        <w:rPr>
          <w:b/>
          <w:bCs/>
        </w:rPr>
        <w:t xml:space="preserve">a. </w:t>
      </w:r>
      <w:r>
        <w:rPr>
          <w:b/>
          <w:bCs/>
        </w:rPr>
        <w:tab/>
      </w:r>
      <w:r w:rsidRPr="00FE1C9D">
        <w:rPr>
          <w:b/>
          <w:bCs/>
        </w:rPr>
        <w:t xml:space="preserve">Termination by Contractor </w:t>
      </w:r>
    </w:p>
    <w:p w14:paraId="5FE87B3E" w14:textId="77777777" w:rsidR="00364400" w:rsidRDefault="00364400" w:rsidP="00364400">
      <w:pPr>
        <w:ind w:left="1440"/>
      </w:pPr>
      <w:r w:rsidRPr="00FE1C9D">
        <w:t xml:space="preserve">The agreement resulting from this </w:t>
      </w:r>
      <w:r>
        <w:t>proposal</w:t>
      </w:r>
      <w:r w:rsidRPr="00FE1C9D">
        <w:t xml:space="preserve"> shall be subject to termination by Contractor in the event of any one or more of the following events: The default by County in the performance of any of the terms, covenants or conditions of this Agreement, and the failure of County to remedy, or undertake to remedy such default, for a period of thirty (30) days after receipt of notice from Contractor to remedy the same.</w:t>
      </w:r>
    </w:p>
    <w:p w14:paraId="74CCE5CB" w14:textId="77777777" w:rsidR="00364400" w:rsidRPr="00FE1C9D" w:rsidRDefault="00364400" w:rsidP="00364400">
      <w:pPr>
        <w:ind w:firstLine="720"/>
        <w:rPr>
          <w:b/>
          <w:bCs/>
        </w:rPr>
      </w:pPr>
      <w:r w:rsidRPr="00FE1C9D">
        <w:rPr>
          <w:b/>
          <w:bCs/>
        </w:rPr>
        <w:t>b.</w:t>
      </w:r>
      <w:r w:rsidRPr="00FE1C9D">
        <w:rPr>
          <w:b/>
          <w:bCs/>
        </w:rPr>
        <w:tab/>
        <w:t xml:space="preserve">Termination by County </w:t>
      </w:r>
    </w:p>
    <w:p w14:paraId="739888A4" w14:textId="338EB610" w:rsidR="00364400" w:rsidRDefault="00364400" w:rsidP="00364400">
      <w:pPr>
        <w:ind w:left="1440"/>
      </w:pPr>
      <w:r w:rsidRPr="00FE1C9D">
        <w:t xml:space="preserve">The agreement resulting from this </w:t>
      </w:r>
      <w:r>
        <w:t>proposal</w:t>
      </w:r>
      <w:r w:rsidRPr="00FE1C9D">
        <w:t xml:space="preserve"> shall be subject to termination by the County at any time in the opinion of the County; the contractor fails to </w:t>
      </w:r>
      <w:r w:rsidR="0030382A" w:rsidRPr="00FE1C9D">
        <w:t>conduct</w:t>
      </w:r>
      <w:r w:rsidRPr="00FE1C9D">
        <w:t xml:space="preserve"> the contract provisions of any one or more of the following events:</w:t>
      </w:r>
      <w:r>
        <w:t xml:space="preserve"> </w:t>
      </w:r>
    </w:p>
    <w:p w14:paraId="3DBEEAFF" w14:textId="77777777" w:rsidR="00364400" w:rsidRPr="00EA67F5" w:rsidRDefault="00364400" w:rsidP="00364400">
      <w:pPr>
        <w:ind w:left="2160" w:hanging="720"/>
        <w:rPr>
          <w:rFonts w:cstheme="minorHAnsi"/>
        </w:rPr>
      </w:pPr>
      <w:r>
        <w:t>(1)</w:t>
      </w:r>
      <w:r w:rsidRPr="00EA67F5">
        <w:t xml:space="preserve"> </w:t>
      </w:r>
      <w:r>
        <w:tab/>
      </w:r>
      <w:r w:rsidRPr="00EA67F5">
        <w:t>The default by Contractor in the performance of any of the terms, covenants or conditions of the Agreement, and the failure of Contractor to remedy, or undertake to remedy with sufficient forces and to the County’s reasonable satisfaction, the County shall provide the vendor with notice of any conditions which violate or endanger the performance of the Agreement. If after such notice the Contractor fails to remedy such conditions within thirty (30) days to the satisfaction of the County, the County may exercise their option in writing to terminate the Agreement without further notice to the Contractor and order the Contractor to stop work immediately and vacate the premises, to cancel ordered products and/or services with no expense to the County.</w:t>
      </w:r>
      <w:r>
        <w:t xml:space="preserve"> </w:t>
      </w:r>
    </w:p>
    <w:p w14:paraId="604A165F" w14:textId="77777777" w:rsidR="00364400" w:rsidRPr="00EA67F5" w:rsidRDefault="00364400" w:rsidP="00364400">
      <w:pPr>
        <w:ind w:left="2160" w:hanging="804"/>
        <w:rPr>
          <w:rFonts w:cstheme="minorHAnsi"/>
        </w:rPr>
      </w:pPr>
      <w:r>
        <w:t>(2)</w:t>
      </w:r>
      <w:r>
        <w:tab/>
      </w:r>
      <w:r w:rsidRPr="00EA67F5">
        <w:t>Contractor files a voluntary petition in bankruptcy, including a reorganization plan, makes a general or other assignment for the benefit of creditors, is adjudicated as bankrupt or if a receiver is appointed for the benefit of creditors, is adjudicated as bankrupt or if a receiver is appointed for the property or affairs of Contractor and such receivership is not vacated within thirty (30) days after the appointment of such receiver.</w:t>
      </w:r>
    </w:p>
    <w:p w14:paraId="15491D45" w14:textId="77777777" w:rsidR="00364400" w:rsidRPr="00F60247" w:rsidRDefault="00364400" w:rsidP="00364400">
      <w:pPr>
        <w:ind w:left="2160" w:hanging="720"/>
        <w:rPr>
          <w:rFonts w:cstheme="minorHAnsi"/>
        </w:rPr>
      </w:pPr>
      <w:r>
        <w:t>(3)</w:t>
      </w:r>
      <w:r w:rsidRPr="00F60247">
        <w:t xml:space="preserve"> </w:t>
      </w:r>
      <w:r>
        <w:tab/>
      </w:r>
      <w:r w:rsidRPr="00F60247">
        <w:t xml:space="preserve">Contractors’ failure to conduct services according to the approved </w:t>
      </w:r>
      <w:r>
        <w:t>proposal</w:t>
      </w:r>
      <w:r w:rsidRPr="00F60247">
        <w:t xml:space="preserve"> specifications.</w:t>
      </w:r>
    </w:p>
    <w:p w14:paraId="30F4A2FB" w14:textId="77777777" w:rsidR="00364400" w:rsidRPr="00F60247" w:rsidRDefault="00364400" w:rsidP="00364400">
      <w:pPr>
        <w:ind w:left="2160" w:hanging="720"/>
        <w:rPr>
          <w:rFonts w:cstheme="minorHAnsi"/>
        </w:rPr>
      </w:pPr>
      <w:r>
        <w:t>(4)</w:t>
      </w:r>
      <w:r>
        <w:tab/>
      </w:r>
      <w:r w:rsidRPr="00F60247">
        <w:t xml:space="preserve">Contractors’ failure to keep, perform, or observe any other term or condition of this Agreement. </w:t>
      </w:r>
    </w:p>
    <w:p w14:paraId="341D3287" w14:textId="77777777" w:rsidR="00364400" w:rsidRPr="009F5DB9" w:rsidRDefault="00364400" w:rsidP="00364400">
      <w:pPr>
        <w:ind w:left="720" w:firstLine="720"/>
        <w:rPr>
          <w:rFonts w:cstheme="minorHAnsi"/>
        </w:rPr>
      </w:pPr>
      <w:r>
        <w:t>(5)</w:t>
      </w:r>
      <w:r>
        <w:tab/>
      </w:r>
      <w:r w:rsidRPr="009F5DB9">
        <w:t>Contractor’s performance of the contract is unreasonably delayed.</w:t>
      </w:r>
    </w:p>
    <w:p w14:paraId="5F28397C" w14:textId="77777777" w:rsidR="00364400" w:rsidRPr="009F5DB9" w:rsidRDefault="00364400" w:rsidP="00364400">
      <w:pPr>
        <w:ind w:left="2160" w:hanging="720"/>
        <w:rPr>
          <w:rFonts w:cstheme="minorHAnsi"/>
        </w:rPr>
      </w:pPr>
      <w:r>
        <w:t>(6)</w:t>
      </w:r>
      <w:r>
        <w:tab/>
      </w:r>
      <w:r w:rsidRPr="009F5DB9">
        <w:t xml:space="preserve">Should the successful </w:t>
      </w:r>
      <w:r>
        <w:t>Offeror</w:t>
      </w:r>
      <w:r w:rsidRPr="009F5DB9">
        <w:t xml:space="preserve"> fail to provide the commodities or services when ordered, and in accordance with the General Terms and Conditions, specifications and any other requirements </w:t>
      </w:r>
      <w:r w:rsidRPr="009F5DB9">
        <w:lastRenderedPageBreak/>
        <w:t xml:space="preserve">contained herein are not met, the County reserves the right to purchase commodities or services covered by this contract elsewhere if available from an alternate source. </w:t>
      </w:r>
    </w:p>
    <w:p w14:paraId="25323F16" w14:textId="77777777" w:rsidR="00364400" w:rsidRPr="009F5DB9" w:rsidRDefault="00364400" w:rsidP="00364400">
      <w:pPr>
        <w:ind w:left="2160" w:hanging="720"/>
        <w:rPr>
          <w:rFonts w:cstheme="minorHAnsi"/>
        </w:rPr>
      </w:pPr>
      <w:r>
        <w:t>(7)</w:t>
      </w:r>
      <w:r>
        <w:tab/>
      </w:r>
      <w:r w:rsidRPr="009F5DB9">
        <w:t xml:space="preserve">The Contractor agrees by its </w:t>
      </w:r>
      <w:r>
        <w:t>proposal</w:t>
      </w:r>
      <w:r w:rsidRPr="009F5DB9">
        <w:t xml:space="preserve"> submission that the County’s decision is final and valid.</w:t>
      </w:r>
    </w:p>
    <w:p w14:paraId="13AAFE32" w14:textId="77777777" w:rsidR="00364400" w:rsidRPr="009F5DB9" w:rsidRDefault="00364400" w:rsidP="00364400">
      <w:pPr>
        <w:ind w:firstLine="720"/>
        <w:rPr>
          <w:b/>
          <w:bCs/>
        </w:rPr>
      </w:pPr>
      <w:r w:rsidRPr="009F5DB9">
        <w:rPr>
          <w:b/>
          <w:bCs/>
        </w:rPr>
        <w:t xml:space="preserve">c. </w:t>
      </w:r>
      <w:r w:rsidRPr="009F5DB9">
        <w:rPr>
          <w:b/>
          <w:bCs/>
        </w:rPr>
        <w:tab/>
        <w:t>Force Majeure</w:t>
      </w:r>
    </w:p>
    <w:p w14:paraId="21E6776B" w14:textId="77777777" w:rsidR="00364400" w:rsidRPr="009F5DB9" w:rsidRDefault="00364400" w:rsidP="00364400">
      <w:pPr>
        <w:ind w:left="1440"/>
      </w:pPr>
      <w:r w:rsidRPr="009F5DB9">
        <w:t xml:space="preserve">Neither party shall be held to be in breach of the Agreement resulting from this </w:t>
      </w:r>
      <w:r>
        <w:t>proposal</w:t>
      </w:r>
      <w:r w:rsidRPr="009F5DB9">
        <w:t>, because of any failure to perform any of its obligations hereunder if said failure is due to any act of God, fire, flood, accident, strike, riot, insurrection, war, or any other cause over which that party has no control. Such party shall give notice and full particulars of such Force Majeure in writing to the other party within a reasonable time after occurrence of the event and the obligation of the party</w:t>
      </w:r>
      <w:r>
        <w:t xml:space="preserve"> </w:t>
      </w:r>
      <w:r w:rsidRPr="009F5DB9">
        <w:t>giving such notice shall endeavor to remove or overcome such inability with all reasonable dispatch.</w:t>
      </w:r>
    </w:p>
    <w:p w14:paraId="218000A4" w14:textId="77777777" w:rsidR="00364400" w:rsidRPr="009F5DB9" w:rsidRDefault="00364400" w:rsidP="00364400">
      <w:pPr>
        <w:ind w:firstLine="720"/>
        <w:rPr>
          <w:b/>
          <w:bCs/>
        </w:rPr>
      </w:pPr>
      <w:r>
        <w:rPr>
          <w:b/>
          <w:bCs/>
        </w:rPr>
        <w:t>d.</w:t>
      </w:r>
      <w:r>
        <w:rPr>
          <w:b/>
          <w:bCs/>
        </w:rPr>
        <w:tab/>
      </w:r>
      <w:r w:rsidRPr="009F5DB9">
        <w:rPr>
          <w:b/>
          <w:bCs/>
        </w:rPr>
        <w:t>Waiver</w:t>
      </w:r>
    </w:p>
    <w:p w14:paraId="46A552F8" w14:textId="77777777" w:rsidR="00364400" w:rsidRDefault="00364400" w:rsidP="00364400">
      <w:pPr>
        <w:ind w:left="1440"/>
      </w:pPr>
      <w:r w:rsidRPr="00EA67F5">
        <w:t>The waiver of any breach, violation, or default in or with respect to the performance or observance of the covenants and conditions contained herein shall not be taken to constitute a waiver any subsequent breach, violation, or default in or with respect to the same or any other covenant or condition hereof.</w:t>
      </w:r>
    </w:p>
    <w:p w14:paraId="1A3C717C" w14:textId="77777777" w:rsidR="00364400" w:rsidRPr="00A45BE9" w:rsidRDefault="00364400" w:rsidP="00364400">
      <w:r w:rsidRPr="00A45BE9">
        <w:rPr>
          <w:b/>
          <w:bCs/>
        </w:rPr>
        <w:t>30.</w:t>
      </w:r>
      <w:r w:rsidRPr="00A45BE9">
        <w:rPr>
          <w:b/>
          <w:bCs/>
        </w:rPr>
        <w:tab/>
        <w:t xml:space="preserve"> Invoices</w:t>
      </w:r>
      <w:r w:rsidRPr="00A45BE9">
        <w:t xml:space="preserve"> </w:t>
      </w:r>
    </w:p>
    <w:p w14:paraId="1BDA5F1E" w14:textId="77777777" w:rsidR="00364400" w:rsidRPr="009B358A" w:rsidRDefault="00364400" w:rsidP="00364400">
      <w:pPr>
        <w:ind w:left="720"/>
      </w:pPr>
      <w:r>
        <w:t xml:space="preserve">  </w:t>
      </w:r>
      <w:r w:rsidRPr="009B358A">
        <w:t xml:space="preserve">Invoices and/or statements should be mailed directly to: </w:t>
      </w:r>
    </w:p>
    <w:p w14:paraId="237FB6CD" w14:textId="77777777" w:rsidR="00364400" w:rsidRPr="009B358A" w:rsidRDefault="00364400" w:rsidP="00364400">
      <w:pPr>
        <w:spacing w:after="0" w:line="240" w:lineRule="auto"/>
        <w:ind w:left="2160" w:firstLine="720"/>
        <w:rPr>
          <w:b/>
          <w:bCs/>
        </w:rPr>
      </w:pPr>
      <w:r w:rsidRPr="009B358A">
        <w:rPr>
          <w:b/>
          <w:bCs/>
        </w:rPr>
        <w:t xml:space="preserve">Butts County Board of Commissioners </w:t>
      </w:r>
    </w:p>
    <w:p w14:paraId="75949316" w14:textId="77777777" w:rsidR="00364400" w:rsidRPr="009B358A" w:rsidRDefault="00364400" w:rsidP="00364400">
      <w:pPr>
        <w:spacing w:after="0" w:line="240" w:lineRule="auto"/>
        <w:ind w:left="2160" w:firstLine="720"/>
        <w:rPr>
          <w:b/>
          <w:bCs/>
        </w:rPr>
      </w:pPr>
      <w:r w:rsidRPr="009B358A">
        <w:rPr>
          <w:b/>
          <w:bCs/>
        </w:rPr>
        <w:t xml:space="preserve">Accounts Payable </w:t>
      </w:r>
    </w:p>
    <w:p w14:paraId="5FDBB12B" w14:textId="77777777" w:rsidR="00364400" w:rsidRPr="009B358A" w:rsidRDefault="00364400" w:rsidP="00364400">
      <w:pPr>
        <w:spacing w:after="0" w:line="240" w:lineRule="auto"/>
        <w:ind w:left="2160" w:firstLine="720"/>
        <w:rPr>
          <w:b/>
          <w:bCs/>
        </w:rPr>
      </w:pPr>
      <w:r w:rsidRPr="009B358A">
        <w:rPr>
          <w:b/>
          <w:bCs/>
        </w:rPr>
        <w:t>625 West Third Street, Suite 4</w:t>
      </w:r>
    </w:p>
    <w:p w14:paraId="0A28BA55" w14:textId="77777777" w:rsidR="00364400" w:rsidRDefault="00364400" w:rsidP="00364400">
      <w:pPr>
        <w:spacing w:after="0" w:line="240" w:lineRule="auto"/>
        <w:ind w:left="2160" w:firstLine="720"/>
        <w:rPr>
          <w:b/>
          <w:bCs/>
        </w:rPr>
      </w:pPr>
      <w:r w:rsidRPr="009B358A">
        <w:rPr>
          <w:b/>
          <w:bCs/>
        </w:rPr>
        <w:t>Jackson, GA 30233</w:t>
      </w:r>
    </w:p>
    <w:p w14:paraId="0AA0561B" w14:textId="3C3858CE" w:rsidR="00364400" w:rsidRPr="00A45BE9" w:rsidRDefault="00364400" w:rsidP="00364400">
      <w:r w:rsidRPr="00A45BE9">
        <w:rPr>
          <w:b/>
          <w:bCs/>
        </w:rPr>
        <w:t xml:space="preserve">31. </w:t>
      </w:r>
      <w:r w:rsidRPr="00A45BE9">
        <w:rPr>
          <w:b/>
          <w:bCs/>
        </w:rPr>
        <w:tab/>
        <w:t>Payment</w:t>
      </w:r>
      <w:r w:rsidRPr="00A45BE9">
        <w:t xml:space="preserve"> </w:t>
      </w:r>
    </w:p>
    <w:p w14:paraId="4414018E" w14:textId="77777777" w:rsidR="00364400" w:rsidRDefault="00364400" w:rsidP="00364400">
      <w:pPr>
        <w:ind w:left="720"/>
      </w:pPr>
      <w:r w:rsidRPr="00A90898">
        <w:t xml:space="preserve">Payment shall be tendered to the successful </w:t>
      </w:r>
      <w:r>
        <w:t>Offeror</w:t>
      </w:r>
      <w:r w:rsidRPr="00A90898">
        <w:t xml:space="preserve"> upon acceptance and approval by the County for satisfactory compliance with the general terms, conditions, and specifications of the </w:t>
      </w:r>
      <w:r>
        <w:t>proposal</w:t>
      </w:r>
      <w:r w:rsidRPr="00A90898">
        <w:t xml:space="preserve">; by completed services; verification of delivery of products; </w:t>
      </w:r>
      <w:r>
        <w:t>a</w:t>
      </w:r>
      <w:r w:rsidRPr="00A90898">
        <w:t>ssurance that the product/service performs as specified and warranted; and receipt of a valid invoice.</w:t>
      </w:r>
    </w:p>
    <w:p w14:paraId="7FA9E3F4" w14:textId="77777777" w:rsidR="00364400" w:rsidRPr="00A45BE9" w:rsidRDefault="00364400" w:rsidP="00364400">
      <w:r w:rsidRPr="00A45BE9">
        <w:rPr>
          <w:b/>
          <w:bCs/>
        </w:rPr>
        <w:t>32.</w:t>
      </w:r>
      <w:r w:rsidRPr="00A45BE9">
        <w:rPr>
          <w:b/>
          <w:bCs/>
        </w:rPr>
        <w:tab/>
        <w:t>Insurance Requirements</w:t>
      </w:r>
      <w:r w:rsidRPr="00A45BE9">
        <w:t xml:space="preserve"> </w:t>
      </w:r>
    </w:p>
    <w:p w14:paraId="339B1196" w14:textId="77777777" w:rsidR="00364400" w:rsidRDefault="00364400" w:rsidP="00364400">
      <w:pPr>
        <w:ind w:left="720"/>
      </w:pPr>
      <w:r>
        <w:t>The contractor shall procure and maintain the following insurance, to be in effect throughout the term of the contract, in at least the amounts and limits as follows:</w:t>
      </w:r>
    </w:p>
    <w:p w14:paraId="5EFE6A67" w14:textId="77777777" w:rsidR="00364400" w:rsidRPr="007636DF" w:rsidRDefault="00364400">
      <w:pPr>
        <w:pStyle w:val="ListParagraph"/>
        <w:widowControl/>
        <w:numPr>
          <w:ilvl w:val="0"/>
          <w:numId w:val="3"/>
        </w:numPr>
        <w:autoSpaceDE/>
        <w:autoSpaceDN/>
        <w:rPr>
          <w:rFonts w:asciiTheme="minorHAnsi" w:hAnsiTheme="minorHAnsi" w:cstheme="minorHAnsi"/>
          <w:sz w:val="22"/>
          <w:szCs w:val="22"/>
        </w:rPr>
      </w:pPr>
      <w:r w:rsidRPr="007636DF">
        <w:rPr>
          <w:rFonts w:asciiTheme="minorHAnsi" w:hAnsiTheme="minorHAnsi" w:cstheme="minorHAnsi"/>
          <w:b/>
          <w:bCs/>
          <w:sz w:val="22"/>
          <w:szCs w:val="22"/>
        </w:rPr>
        <w:t>General Liability Insurance:</w:t>
      </w:r>
      <w:r w:rsidRPr="007636DF">
        <w:rPr>
          <w:rFonts w:asciiTheme="minorHAnsi" w:hAnsiTheme="minorHAnsi" w:cstheme="minorHAnsi"/>
          <w:sz w:val="22"/>
          <w:szCs w:val="22"/>
        </w:rPr>
        <w:t xml:space="preserve"> $1,000,000 combined single limit per occurrence, including bodily and personal injury, destruction of property, and contractual liability. </w:t>
      </w:r>
    </w:p>
    <w:p w14:paraId="6144D31F" w14:textId="77777777" w:rsidR="00364400" w:rsidRPr="007636DF" w:rsidRDefault="00364400">
      <w:pPr>
        <w:pStyle w:val="ListParagraph"/>
        <w:widowControl/>
        <w:numPr>
          <w:ilvl w:val="0"/>
          <w:numId w:val="3"/>
        </w:numPr>
        <w:autoSpaceDE/>
        <w:autoSpaceDN/>
        <w:ind w:left="1368"/>
        <w:rPr>
          <w:rFonts w:asciiTheme="minorHAnsi" w:hAnsiTheme="minorHAnsi" w:cstheme="minorHAnsi"/>
          <w:sz w:val="22"/>
          <w:szCs w:val="22"/>
        </w:rPr>
      </w:pPr>
      <w:r w:rsidRPr="007636DF">
        <w:rPr>
          <w:rFonts w:asciiTheme="minorHAnsi" w:hAnsiTheme="minorHAnsi" w:cstheme="minorHAnsi"/>
          <w:b/>
          <w:bCs/>
          <w:sz w:val="22"/>
          <w:szCs w:val="22"/>
        </w:rPr>
        <w:t>Automobile Liability Insurance:</w:t>
      </w:r>
      <w:r w:rsidRPr="007636DF">
        <w:rPr>
          <w:rFonts w:asciiTheme="minorHAnsi" w:hAnsiTheme="minorHAnsi" w:cstheme="minorHAnsi"/>
          <w:sz w:val="22"/>
          <w:szCs w:val="22"/>
        </w:rPr>
        <w:t xml:space="preserve"> $1,000,000 combined single limit each occurrence, including bodily injury and property damage liability. </w:t>
      </w:r>
    </w:p>
    <w:p w14:paraId="28644712" w14:textId="77777777" w:rsidR="00364400" w:rsidRPr="007636DF" w:rsidRDefault="0036440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Theme="minorHAnsi" w:hAnsiTheme="minorHAnsi" w:cstheme="minorHAnsi"/>
          <w:sz w:val="22"/>
          <w:szCs w:val="22"/>
        </w:rPr>
      </w:pPr>
      <w:r w:rsidRPr="007636DF">
        <w:rPr>
          <w:rFonts w:asciiTheme="minorHAnsi" w:hAnsiTheme="minorHAnsi" w:cstheme="minorHAnsi"/>
          <w:b/>
          <w:bCs/>
          <w:sz w:val="22"/>
          <w:szCs w:val="22"/>
        </w:rPr>
        <w:t xml:space="preserve">Worker’s Compensation &amp; Employer’s Liability Insurance: Worker’s Compensation &amp; Employer’s Liability Insurance: </w:t>
      </w:r>
    </w:p>
    <w:p w14:paraId="2A074C37" w14:textId="77777777" w:rsidR="00364400" w:rsidRPr="007636DF" w:rsidRDefault="00364400" w:rsidP="00364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hanging="720"/>
      </w:pPr>
      <w:r w:rsidRPr="007636DF">
        <w:rPr>
          <w:i/>
          <w:iCs/>
        </w:rPr>
        <w:tab/>
      </w:r>
      <w:r w:rsidRPr="007636DF">
        <w:rPr>
          <w:i/>
          <w:iCs/>
        </w:rPr>
        <w:tab/>
      </w:r>
      <w:r w:rsidRPr="007636DF">
        <w:t>Bodily injury by Accident – each employee</w:t>
      </w:r>
      <w:r w:rsidRPr="007636DF">
        <w:tab/>
        <w:t>$1,000,000</w:t>
      </w:r>
    </w:p>
    <w:p w14:paraId="7503A92D" w14:textId="77777777" w:rsidR="00364400" w:rsidRPr="007636DF" w:rsidRDefault="00364400" w:rsidP="00364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hanging="720"/>
      </w:pPr>
      <w:r w:rsidRPr="007636DF">
        <w:tab/>
      </w:r>
      <w:r w:rsidRPr="007636DF">
        <w:tab/>
        <w:t>Bodily injury by Disease - each Employee</w:t>
      </w:r>
      <w:r w:rsidRPr="007636DF">
        <w:tab/>
        <w:t>$1,000,000</w:t>
      </w:r>
    </w:p>
    <w:p w14:paraId="287E2354" w14:textId="1C9A79AA" w:rsidR="00364400" w:rsidRPr="007636DF" w:rsidRDefault="00364400" w:rsidP="00364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hanging="720"/>
      </w:pPr>
      <w:r w:rsidRPr="007636DF">
        <w:tab/>
      </w:r>
      <w:r w:rsidRPr="007636DF">
        <w:tab/>
        <w:t>Bodily injury by Disease – policy limit</w:t>
      </w:r>
      <w:r w:rsidRPr="007636DF">
        <w:tab/>
      </w:r>
      <w:r w:rsidRPr="007636DF">
        <w:tab/>
        <w:t>$1,000,000</w:t>
      </w:r>
    </w:p>
    <w:p w14:paraId="0A1E0A49" w14:textId="77777777" w:rsidR="00364400" w:rsidRPr="007636DF" w:rsidRDefault="00364400">
      <w:pPr>
        <w:pStyle w:val="ListParagraph"/>
        <w:widowControl/>
        <w:numPr>
          <w:ilvl w:val="0"/>
          <w:numId w:val="3"/>
        </w:numPr>
        <w:autoSpaceDE/>
        <w:autoSpaceDN/>
        <w:ind w:left="1368"/>
        <w:rPr>
          <w:rFonts w:asciiTheme="minorHAnsi" w:hAnsiTheme="minorHAnsi" w:cstheme="minorHAnsi"/>
          <w:b/>
          <w:bCs/>
          <w:sz w:val="22"/>
          <w:szCs w:val="22"/>
        </w:rPr>
      </w:pPr>
      <w:r w:rsidRPr="007636DF">
        <w:rPr>
          <w:rFonts w:asciiTheme="minorHAnsi" w:hAnsiTheme="minorHAnsi" w:cstheme="minorHAnsi"/>
          <w:b/>
          <w:bCs/>
          <w:sz w:val="22"/>
          <w:szCs w:val="22"/>
        </w:rPr>
        <w:t xml:space="preserve">Professional Liability (Errors and Omissions) Insurance: </w:t>
      </w:r>
      <w:r w:rsidRPr="007636DF">
        <w:rPr>
          <w:rFonts w:asciiTheme="minorHAnsi" w:hAnsiTheme="minorHAnsi" w:cstheme="minorHAnsi"/>
          <w:bCs/>
          <w:sz w:val="22"/>
          <w:szCs w:val="22"/>
        </w:rPr>
        <w:t xml:space="preserve">$2,000,000 limit per claim and aggregate. </w:t>
      </w:r>
    </w:p>
    <w:p w14:paraId="3D7D51E9" w14:textId="77777777" w:rsidR="00364400" w:rsidRPr="007636DF" w:rsidRDefault="00364400" w:rsidP="00364400">
      <w:pPr>
        <w:pStyle w:val="ListParagraph"/>
        <w:ind w:left="1368"/>
        <w:rPr>
          <w:b/>
          <w:bCs/>
          <w:sz w:val="22"/>
          <w:szCs w:val="22"/>
        </w:rPr>
      </w:pPr>
    </w:p>
    <w:p w14:paraId="0BBC24C0" w14:textId="77777777" w:rsidR="00364400" w:rsidRPr="007636DF" w:rsidRDefault="00364400" w:rsidP="00364400">
      <w:pPr>
        <w:ind w:left="720"/>
      </w:pPr>
      <w:r w:rsidRPr="007636DF">
        <w:lastRenderedPageBreak/>
        <w:t>Before a contract is executed, the Certificates of Insurance for all required coverage shall be submitted. The certificate shall list an additional insured as follows:</w:t>
      </w:r>
    </w:p>
    <w:p w14:paraId="19E1A1D3" w14:textId="77777777" w:rsidR="00364400" w:rsidRDefault="00364400" w:rsidP="00364400">
      <w:pPr>
        <w:spacing w:after="0" w:line="240" w:lineRule="auto"/>
        <w:ind w:left="3600"/>
        <w:rPr>
          <w:b/>
          <w:bCs/>
        </w:rPr>
      </w:pPr>
      <w:r>
        <w:rPr>
          <w:b/>
          <w:bCs/>
        </w:rPr>
        <w:t xml:space="preserve">      </w:t>
      </w:r>
      <w:r w:rsidRPr="005308AE">
        <w:rPr>
          <w:b/>
          <w:bCs/>
        </w:rPr>
        <w:t>Butts County, Georgia</w:t>
      </w:r>
    </w:p>
    <w:p w14:paraId="0009D08E" w14:textId="77777777" w:rsidR="00364400" w:rsidRPr="005308AE" w:rsidRDefault="00364400" w:rsidP="00364400">
      <w:pPr>
        <w:spacing w:after="0" w:line="240" w:lineRule="auto"/>
        <w:ind w:left="3600"/>
        <w:rPr>
          <w:b/>
          <w:bCs/>
        </w:rPr>
      </w:pPr>
      <w:r>
        <w:rPr>
          <w:b/>
          <w:bCs/>
        </w:rPr>
        <w:t xml:space="preserve">      Butts County Board of Commissioners</w:t>
      </w:r>
    </w:p>
    <w:p w14:paraId="13929435" w14:textId="14CC5275" w:rsidR="00364400" w:rsidRPr="005308AE" w:rsidRDefault="00364400" w:rsidP="00364400">
      <w:pPr>
        <w:spacing w:after="0" w:line="240" w:lineRule="auto"/>
        <w:ind w:left="3600"/>
        <w:rPr>
          <w:b/>
          <w:bCs/>
        </w:rPr>
      </w:pPr>
      <w:r>
        <w:rPr>
          <w:b/>
          <w:bCs/>
        </w:rPr>
        <w:t xml:space="preserve">      </w:t>
      </w:r>
      <w:r w:rsidRPr="005308AE">
        <w:rPr>
          <w:b/>
          <w:bCs/>
        </w:rPr>
        <w:t>625 West Third Street</w:t>
      </w:r>
    </w:p>
    <w:p w14:paraId="794C66B4" w14:textId="111D33C9" w:rsidR="00364400" w:rsidRDefault="00364400" w:rsidP="00364400">
      <w:pPr>
        <w:spacing w:after="0" w:line="240" w:lineRule="auto"/>
        <w:ind w:left="3600"/>
        <w:rPr>
          <w:b/>
          <w:bCs/>
        </w:rPr>
      </w:pPr>
      <w:r>
        <w:rPr>
          <w:b/>
          <w:bCs/>
        </w:rPr>
        <w:t xml:space="preserve">      </w:t>
      </w:r>
      <w:r w:rsidRPr="005308AE">
        <w:rPr>
          <w:b/>
          <w:bCs/>
        </w:rPr>
        <w:t>Jackson, Georgia 30233</w:t>
      </w:r>
    </w:p>
    <w:p w14:paraId="72A6EF5E" w14:textId="77777777" w:rsidR="000E582C" w:rsidRDefault="000E582C" w:rsidP="00364400">
      <w:pPr>
        <w:spacing w:after="0" w:line="240" w:lineRule="auto"/>
        <w:ind w:left="3600"/>
        <w:rPr>
          <w:b/>
          <w:bCs/>
        </w:rPr>
      </w:pPr>
    </w:p>
    <w:p w14:paraId="38E48C53" w14:textId="77777777" w:rsidR="000E582C" w:rsidRDefault="000E582C" w:rsidP="00364400">
      <w:pPr>
        <w:spacing w:after="0" w:line="240" w:lineRule="auto"/>
        <w:ind w:left="3600"/>
        <w:rPr>
          <w:b/>
          <w:bCs/>
        </w:rPr>
      </w:pPr>
    </w:p>
    <w:p w14:paraId="0C0115BD" w14:textId="77777777" w:rsidR="000E582C" w:rsidRDefault="000E582C" w:rsidP="00364400">
      <w:pPr>
        <w:spacing w:after="0" w:line="240" w:lineRule="auto"/>
        <w:ind w:left="3600"/>
        <w:rPr>
          <w:b/>
          <w:bCs/>
        </w:rPr>
      </w:pPr>
    </w:p>
    <w:p w14:paraId="738E2304" w14:textId="77777777" w:rsidR="000E582C" w:rsidRDefault="000E582C" w:rsidP="00364400">
      <w:pPr>
        <w:spacing w:after="0" w:line="240" w:lineRule="auto"/>
        <w:ind w:left="3600"/>
        <w:rPr>
          <w:b/>
          <w:bCs/>
        </w:rPr>
      </w:pPr>
    </w:p>
    <w:p w14:paraId="375D5B79" w14:textId="77777777" w:rsidR="000E582C" w:rsidRDefault="000E582C" w:rsidP="00364400">
      <w:pPr>
        <w:spacing w:after="0" w:line="240" w:lineRule="auto"/>
        <w:ind w:left="3600"/>
        <w:rPr>
          <w:b/>
          <w:bCs/>
        </w:rPr>
      </w:pPr>
    </w:p>
    <w:p w14:paraId="54C8CCB5" w14:textId="77777777" w:rsidR="000E582C" w:rsidRDefault="000E582C" w:rsidP="00364400">
      <w:pPr>
        <w:spacing w:after="0" w:line="240" w:lineRule="auto"/>
        <w:ind w:left="3600"/>
        <w:rPr>
          <w:b/>
          <w:bCs/>
        </w:rPr>
      </w:pPr>
    </w:p>
    <w:p w14:paraId="6DBD848D" w14:textId="77777777" w:rsidR="000E582C" w:rsidRDefault="000E582C" w:rsidP="00364400">
      <w:pPr>
        <w:spacing w:after="0" w:line="240" w:lineRule="auto"/>
        <w:ind w:left="3600"/>
        <w:rPr>
          <w:b/>
          <w:bCs/>
        </w:rPr>
      </w:pPr>
    </w:p>
    <w:p w14:paraId="136E192E" w14:textId="77777777" w:rsidR="000E582C" w:rsidRDefault="000E582C" w:rsidP="00364400">
      <w:pPr>
        <w:spacing w:after="0" w:line="240" w:lineRule="auto"/>
        <w:ind w:left="3600"/>
        <w:rPr>
          <w:b/>
          <w:bCs/>
        </w:rPr>
      </w:pPr>
    </w:p>
    <w:p w14:paraId="09CB8612" w14:textId="77777777" w:rsidR="000E582C" w:rsidRDefault="000E582C" w:rsidP="00364400">
      <w:pPr>
        <w:spacing w:after="0" w:line="240" w:lineRule="auto"/>
        <w:ind w:left="3600"/>
        <w:rPr>
          <w:b/>
          <w:bCs/>
        </w:rPr>
      </w:pPr>
    </w:p>
    <w:p w14:paraId="270214EC" w14:textId="77777777" w:rsidR="000E582C" w:rsidRDefault="000E582C" w:rsidP="00364400">
      <w:pPr>
        <w:spacing w:after="0" w:line="240" w:lineRule="auto"/>
        <w:ind w:left="3600"/>
        <w:rPr>
          <w:b/>
          <w:bCs/>
        </w:rPr>
      </w:pPr>
    </w:p>
    <w:p w14:paraId="33D885E5" w14:textId="77777777" w:rsidR="000E582C" w:rsidRDefault="000E582C" w:rsidP="00364400">
      <w:pPr>
        <w:spacing w:after="0" w:line="240" w:lineRule="auto"/>
        <w:ind w:left="3600"/>
        <w:rPr>
          <w:b/>
          <w:bCs/>
        </w:rPr>
      </w:pPr>
    </w:p>
    <w:p w14:paraId="41F2BC8D" w14:textId="77777777" w:rsidR="000E582C" w:rsidRDefault="000E582C" w:rsidP="00364400">
      <w:pPr>
        <w:spacing w:after="0" w:line="240" w:lineRule="auto"/>
        <w:ind w:left="3600"/>
        <w:rPr>
          <w:b/>
          <w:bCs/>
        </w:rPr>
      </w:pPr>
    </w:p>
    <w:p w14:paraId="3F3C62D1" w14:textId="77777777" w:rsidR="000E582C" w:rsidRDefault="000E582C" w:rsidP="00364400">
      <w:pPr>
        <w:spacing w:after="0" w:line="240" w:lineRule="auto"/>
        <w:ind w:left="3600"/>
        <w:rPr>
          <w:b/>
          <w:bCs/>
        </w:rPr>
      </w:pPr>
    </w:p>
    <w:p w14:paraId="6074CC38" w14:textId="77777777" w:rsidR="000E582C" w:rsidRDefault="000E582C" w:rsidP="00364400">
      <w:pPr>
        <w:spacing w:after="0" w:line="240" w:lineRule="auto"/>
        <w:ind w:left="3600"/>
        <w:rPr>
          <w:b/>
          <w:bCs/>
        </w:rPr>
      </w:pPr>
    </w:p>
    <w:p w14:paraId="46A82835" w14:textId="77777777" w:rsidR="000E582C" w:rsidRDefault="000E582C" w:rsidP="00364400">
      <w:pPr>
        <w:spacing w:after="0" w:line="240" w:lineRule="auto"/>
        <w:ind w:left="3600"/>
        <w:rPr>
          <w:b/>
          <w:bCs/>
        </w:rPr>
      </w:pPr>
    </w:p>
    <w:p w14:paraId="7F2D12F0" w14:textId="77777777" w:rsidR="000E582C" w:rsidRDefault="000E582C" w:rsidP="00364400">
      <w:pPr>
        <w:spacing w:after="0" w:line="240" w:lineRule="auto"/>
        <w:ind w:left="3600"/>
        <w:rPr>
          <w:b/>
          <w:bCs/>
        </w:rPr>
      </w:pPr>
    </w:p>
    <w:p w14:paraId="50D4D8B6" w14:textId="77777777" w:rsidR="000E582C" w:rsidRDefault="000E582C" w:rsidP="00364400">
      <w:pPr>
        <w:spacing w:after="0" w:line="240" w:lineRule="auto"/>
        <w:ind w:left="3600"/>
        <w:rPr>
          <w:b/>
          <w:bCs/>
        </w:rPr>
      </w:pPr>
    </w:p>
    <w:p w14:paraId="2F7BA91C" w14:textId="77777777" w:rsidR="000E582C" w:rsidRDefault="000E582C" w:rsidP="00364400">
      <w:pPr>
        <w:spacing w:after="0" w:line="240" w:lineRule="auto"/>
        <w:ind w:left="3600"/>
        <w:rPr>
          <w:b/>
          <w:bCs/>
        </w:rPr>
      </w:pPr>
    </w:p>
    <w:p w14:paraId="200372DF" w14:textId="77777777" w:rsidR="000E582C" w:rsidRDefault="000E582C" w:rsidP="00364400">
      <w:pPr>
        <w:spacing w:after="0" w:line="240" w:lineRule="auto"/>
        <w:ind w:left="3600"/>
        <w:rPr>
          <w:b/>
          <w:bCs/>
        </w:rPr>
      </w:pPr>
    </w:p>
    <w:p w14:paraId="120194C1" w14:textId="77777777" w:rsidR="000E582C" w:rsidRDefault="000E582C" w:rsidP="00364400">
      <w:pPr>
        <w:spacing w:after="0" w:line="240" w:lineRule="auto"/>
        <w:ind w:left="3600"/>
        <w:rPr>
          <w:b/>
          <w:bCs/>
        </w:rPr>
      </w:pPr>
    </w:p>
    <w:p w14:paraId="6120E0BB" w14:textId="77777777" w:rsidR="000E582C" w:rsidRDefault="000E582C" w:rsidP="00364400">
      <w:pPr>
        <w:spacing w:after="0" w:line="240" w:lineRule="auto"/>
        <w:ind w:left="3600"/>
        <w:rPr>
          <w:b/>
          <w:bCs/>
        </w:rPr>
      </w:pPr>
    </w:p>
    <w:p w14:paraId="363B7357" w14:textId="77777777" w:rsidR="000E582C" w:rsidRDefault="000E582C" w:rsidP="00364400">
      <w:pPr>
        <w:spacing w:after="0" w:line="240" w:lineRule="auto"/>
        <w:ind w:left="3600"/>
        <w:rPr>
          <w:b/>
          <w:bCs/>
        </w:rPr>
      </w:pPr>
    </w:p>
    <w:p w14:paraId="0D4AD170" w14:textId="77777777" w:rsidR="000E582C" w:rsidRDefault="000E582C" w:rsidP="00364400">
      <w:pPr>
        <w:spacing w:after="0" w:line="240" w:lineRule="auto"/>
        <w:ind w:left="3600"/>
        <w:rPr>
          <w:b/>
          <w:bCs/>
        </w:rPr>
      </w:pPr>
    </w:p>
    <w:p w14:paraId="7321E090" w14:textId="77777777" w:rsidR="000E582C" w:rsidRDefault="000E582C" w:rsidP="00364400">
      <w:pPr>
        <w:spacing w:after="0" w:line="240" w:lineRule="auto"/>
        <w:ind w:left="3600"/>
        <w:rPr>
          <w:b/>
          <w:bCs/>
        </w:rPr>
      </w:pPr>
    </w:p>
    <w:p w14:paraId="1C73EDD0" w14:textId="77777777" w:rsidR="000E582C" w:rsidRDefault="000E582C" w:rsidP="00364400">
      <w:pPr>
        <w:spacing w:after="0" w:line="240" w:lineRule="auto"/>
        <w:ind w:left="3600"/>
        <w:rPr>
          <w:b/>
          <w:bCs/>
        </w:rPr>
      </w:pPr>
    </w:p>
    <w:p w14:paraId="3DD9E083" w14:textId="77777777" w:rsidR="000E582C" w:rsidRDefault="000E582C" w:rsidP="00364400">
      <w:pPr>
        <w:spacing w:after="0" w:line="240" w:lineRule="auto"/>
        <w:ind w:left="3600"/>
        <w:rPr>
          <w:b/>
          <w:bCs/>
        </w:rPr>
      </w:pPr>
    </w:p>
    <w:p w14:paraId="50CB3195" w14:textId="77777777" w:rsidR="000E582C" w:rsidRDefault="000E582C" w:rsidP="00364400">
      <w:pPr>
        <w:spacing w:after="0" w:line="240" w:lineRule="auto"/>
        <w:ind w:left="3600"/>
        <w:rPr>
          <w:b/>
          <w:bCs/>
        </w:rPr>
      </w:pPr>
    </w:p>
    <w:p w14:paraId="339CB3E7" w14:textId="77777777" w:rsidR="000E582C" w:rsidRDefault="000E582C" w:rsidP="00364400">
      <w:pPr>
        <w:spacing w:after="0" w:line="240" w:lineRule="auto"/>
        <w:ind w:left="3600"/>
        <w:rPr>
          <w:b/>
          <w:bCs/>
        </w:rPr>
      </w:pPr>
    </w:p>
    <w:p w14:paraId="47678AFF" w14:textId="77777777" w:rsidR="000E582C" w:rsidRDefault="000E582C" w:rsidP="00364400">
      <w:pPr>
        <w:spacing w:after="0" w:line="240" w:lineRule="auto"/>
        <w:ind w:left="3600"/>
        <w:rPr>
          <w:b/>
          <w:bCs/>
        </w:rPr>
      </w:pPr>
    </w:p>
    <w:p w14:paraId="09CBB1E4" w14:textId="77777777" w:rsidR="000E582C" w:rsidRDefault="000E582C" w:rsidP="00364400">
      <w:pPr>
        <w:spacing w:after="0" w:line="240" w:lineRule="auto"/>
        <w:ind w:left="3600"/>
        <w:rPr>
          <w:b/>
          <w:bCs/>
        </w:rPr>
      </w:pPr>
    </w:p>
    <w:p w14:paraId="11636460" w14:textId="77777777" w:rsidR="000E582C" w:rsidRDefault="000E582C" w:rsidP="00364400">
      <w:pPr>
        <w:spacing w:after="0" w:line="240" w:lineRule="auto"/>
        <w:ind w:left="3600"/>
        <w:rPr>
          <w:b/>
          <w:bCs/>
        </w:rPr>
      </w:pPr>
    </w:p>
    <w:p w14:paraId="1BD0DEDB" w14:textId="77777777" w:rsidR="000E582C" w:rsidRDefault="000E582C" w:rsidP="00364400">
      <w:pPr>
        <w:spacing w:after="0" w:line="240" w:lineRule="auto"/>
        <w:ind w:left="3600"/>
        <w:rPr>
          <w:b/>
          <w:bCs/>
        </w:rPr>
      </w:pPr>
    </w:p>
    <w:p w14:paraId="695688A5" w14:textId="77777777" w:rsidR="000E582C" w:rsidRDefault="000E582C" w:rsidP="00364400">
      <w:pPr>
        <w:spacing w:after="0" w:line="240" w:lineRule="auto"/>
        <w:ind w:left="3600"/>
        <w:rPr>
          <w:b/>
          <w:bCs/>
        </w:rPr>
      </w:pPr>
    </w:p>
    <w:p w14:paraId="203D3CCE" w14:textId="77777777" w:rsidR="000E582C" w:rsidRDefault="000E582C" w:rsidP="00364400">
      <w:pPr>
        <w:spacing w:after="0" w:line="240" w:lineRule="auto"/>
        <w:ind w:left="3600"/>
        <w:rPr>
          <w:b/>
          <w:bCs/>
        </w:rPr>
      </w:pPr>
    </w:p>
    <w:p w14:paraId="3F150567" w14:textId="77777777" w:rsidR="000E582C" w:rsidRDefault="000E582C" w:rsidP="00364400">
      <w:pPr>
        <w:spacing w:after="0" w:line="240" w:lineRule="auto"/>
        <w:ind w:left="3600"/>
        <w:rPr>
          <w:b/>
          <w:bCs/>
        </w:rPr>
      </w:pPr>
    </w:p>
    <w:p w14:paraId="6C823D5F" w14:textId="77777777" w:rsidR="000E582C" w:rsidRDefault="000E582C" w:rsidP="00364400">
      <w:pPr>
        <w:spacing w:after="0" w:line="240" w:lineRule="auto"/>
        <w:ind w:left="3600"/>
        <w:rPr>
          <w:b/>
          <w:bCs/>
        </w:rPr>
      </w:pPr>
    </w:p>
    <w:p w14:paraId="5B73ACE6" w14:textId="77777777" w:rsidR="000E582C" w:rsidRDefault="000E582C" w:rsidP="00364400">
      <w:pPr>
        <w:spacing w:after="0" w:line="240" w:lineRule="auto"/>
        <w:ind w:left="3600"/>
        <w:rPr>
          <w:b/>
          <w:bCs/>
        </w:rPr>
      </w:pPr>
    </w:p>
    <w:p w14:paraId="0A7C3DB8" w14:textId="77777777" w:rsidR="000E582C" w:rsidRDefault="000E582C" w:rsidP="00364400">
      <w:pPr>
        <w:spacing w:after="0" w:line="240" w:lineRule="auto"/>
        <w:ind w:left="3600"/>
        <w:rPr>
          <w:b/>
          <w:bCs/>
        </w:rPr>
      </w:pPr>
    </w:p>
    <w:p w14:paraId="6AA7EEFA" w14:textId="77777777" w:rsidR="000E582C" w:rsidRDefault="000E582C" w:rsidP="00364400">
      <w:pPr>
        <w:spacing w:after="0" w:line="240" w:lineRule="auto"/>
        <w:ind w:left="3600"/>
        <w:rPr>
          <w:b/>
          <w:bCs/>
        </w:rPr>
      </w:pPr>
    </w:p>
    <w:p w14:paraId="41443764" w14:textId="77777777" w:rsidR="000E582C" w:rsidRDefault="000E582C" w:rsidP="00364400">
      <w:pPr>
        <w:spacing w:after="0" w:line="240" w:lineRule="auto"/>
        <w:ind w:left="3600"/>
        <w:rPr>
          <w:b/>
          <w:bCs/>
        </w:rPr>
      </w:pPr>
    </w:p>
    <w:p w14:paraId="3A1E304B" w14:textId="77777777" w:rsidR="000E582C" w:rsidRDefault="000E582C" w:rsidP="00364400">
      <w:pPr>
        <w:spacing w:after="0" w:line="240" w:lineRule="auto"/>
        <w:ind w:left="3600"/>
        <w:rPr>
          <w:b/>
          <w:bCs/>
        </w:rPr>
      </w:pPr>
    </w:p>
    <w:p w14:paraId="4152A92E" w14:textId="77777777" w:rsidR="000E582C" w:rsidRDefault="000E582C" w:rsidP="00364400">
      <w:pPr>
        <w:spacing w:after="0" w:line="240" w:lineRule="auto"/>
        <w:ind w:left="3600"/>
        <w:rPr>
          <w:b/>
          <w:bCs/>
        </w:rPr>
      </w:pPr>
    </w:p>
    <w:p w14:paraId="4994CE38" w14:textId="77777777" w:rsidR="000E582C" w:rsidRDefault="000E582C" w:rsidP="00364400">
      <w:pPr>
        <w:spacing w:after="0" w:line="240" w:lineRule="auto"/>
        <w:ind w:left="3600"/>
        <w:rPr>
          <w:b/>
          <w:bCs/>
        </w:rPr>
      </w:pPr>
    </w:p>
    <w:p w14:paraId="6CEB20BE" w14:textId="77777777" w:rsidR="000E582C" w:rsidRDefault="000E582C" w:rsidP="00364400">
      <w:pPr>
        <w:spacing w:after="0" w:line="240" w:lineRule="auto"/>
        <w:ind w:left="3600"/>
        <w:rPr>
          <w:b/>
          <w:bCs/>
        </w:rPr>
      </w:pPr>
    </w:p>
    <w:p w14:paraId="2926E217" w14:textId="24177579" w:rsidR="00987A87" w:rsidRPr="00F70B94" w:rsidRDefault="00872F42" w:rsidP="00987A87">
      <w:pPr>
        <w:autoSpaceDE w:val="0"/>
        <w:autoSpaceDN w:val="0"/>
        <w:adjustRightInd w:val="0"/>
        <w:spacing w:before="200" w:after="200" w:line="240" w:lineRule="auto"/>
        <w:jc w:val="center"/>
        <w:rPr>
          <w:rFonts w:eastAsia="Calibri" w:cstheme="minorHAnsi"/>
          <w:b/>
          <w:bCs/>
          <w:sz w:val="28"/>
          <w:szCs w:val="28"/>
        </w:rPr>
      </w:pPr>
      <w:r>
        <w:rPr>
          <w:rFonts w:eastAsia="Calibri" w:cstheme="minorHAnsi"/>
          <w:b/>
          <w:bCs/>
          <w:sz w:val="28"/>
          <w:szCs w:val="28"/>
        </w:rPr>
        <w:lastRenderedPageBreak/>
        <w:t>A</w:t>
      </w:r>
      <w:r w:rsidR="00987A87" w:rsidRPr="00F70B94">
        <w:rPr>
          <w:rFonts w:eastAsia="Calibri" w:cstheme="minorHAnsi"/>
          <w:b/>
          <w:bCs/>
          <w:sz w:val="28"/>
          <w:szCs w:val="28"/>
        </w:rPr>
        <w:t>ddendum Acknowledgment Page</w:t>
      </w:r>
    </w:p>
    <w:p w14:paraId="78653A7D" w14:textId="77777777" w:rsidR="00987A87" w:rsidRDefault="00987A87" w:rsidP="00987A87">
      <w:pPr>
        <w:autoSpaceDE w:val="0"/>
        <w:autoSpaceDN w:val="0"/>
        <w:adjustRightInd w:val="0"/>
        <w:spacing w:before="200" w:after="200" w:line="240" w:lineRule="auto"/>
        <w:rPr>
          <w:rFonts w:ascii="Tahoma" w:eastAsia="Calibri" w:hAnsi="Tahoma" w:cs="Tahoma"/>
          <w:sz w:val="19"/>
          <w:szCs w:val="19"/>
        </w:rPr>
      </w:pPr>
    </w:p>
    <w:p w14:paraId="29B5A8F8" w14:textId="53BC430D" w:rsidR="00987A87" w:rsidRPr="00987A87" w:rsidRDefault="00987A87" w:rsidP="00987A87">
      <w:pPr>
        <w:autoSpaceDE w:val="0"/>
        <w:autoSpaceDN w:val="0"/>
        <w:adjustRightInd w:val="0"/>
        <w:spacing w:before="200" w:after="200" w:line="240" w:lineRule="auto"/>
        <w:rPr>
          <w:rFonts w:eastAsia="Calibri" w:cstheme="minorHAnsi"/>
          <w:sz w:val="24"/>
          <w:szCs w:val="24"/>
        </w:rPr>
      </w:pPr>
      <w:r w:rsidRPr="00987A87">
        <w:rPr>
          <w:rFonts w:eastAsia="Calibri" w:cstheme="minorHAnsi"/>
          <w:sz w:val="24"/>
          <w:szCs w:val="24"/>
        </w:rPr>
        <w:t xml:space="preserve">The Supplier has examined, carefully studied, and hereby acknowledges the Specifications and any Addenda and agrees to provide the required services in accordance with this proposal. </w:t>
      </w:r>
      <w:r w:rsidRPr="00987A87">
        <w:rPr>
          <w:rFonts w:eastAsia="Calibri" w:cstheme="minorHAnsi"/>
          <w:b/>
          <w:sz w:val="24"/>
          <w:szCs w:val="24"/>
        </w:rPr>
        <w:t>The Supplier agrees to all specification items listed unless specifically noted on an Exceptions page</w:t>
      </w:r>
      <w:r w:rsidRPr="00987A87">
        <w:rPr>
          <w:rFonts w:eastAsia="Calibri" w:cstheme="minorHAnsi"/>
          <w:sz w:val="24"/>
          <w:szCs w:val="24"/>
        </w:rPr>
        <w:t xml:space="preserve">. The Supplier further certifies that they are not currently debarred from submitting proposals by any agency of the State of Georgia or the federal government. </w:t>
      </w:r>
    </w:p>
    <w:p w14:paraId="39200DA8" w14:textId="62B2FF74" w:rsidR="00987A87" w:rsidRPr="00987A87" w:rsidRDefault="00987A87" w:rsidP="00987A87">
      <w:pPr>
        <w:spacing w:after="120" w:line="240" w:lineRule="auto"/>
        <w:ind w:left="720"/>
        <w:rPr>
          <w:rFonts w:eastAsia="Calibri" w:cstheme="minorHAnsi"/>
          <w:sz w:val="24"/>
          <w:szCs w:val="24"/>
        </w:rPr>
      </w:pPr>
      <w:r w:rsidRPr="00987A87">
        <w:rPr>
          <w:rFonts w:eastAsia="Calibri" w:cstheme="minorHAnsi"/>
          <w:sz w:val="24"/>
          <w:szCs w:val="24"/>
        </w:rPr>
        <w:t xml:space="preserve">Specifications . . . . . . . . . . . . . . . . . . .  </w:t>
      </w:r>
      <w:r>
        <w:rPr>
          <w:rFonts w:eastAsia="Calibri" w:cstheme="minorHAnsi"/>
          <w:sz w:val="24"/>
          <w:szCs w:val="24"/>
        </w:rPr>
        <w:t xml:space="preserve">       </w:t>
      </w:r>
      <w:r w:rsidRPr="00987A87">
        <w:rPr>
          <w:rFonts w:eastAsia="Calibri" w:cstheme="minorHAnsi"/>
          <w:sz w:val="24"/>
          <w:szCs w:val="24"/>
        </w:rPr>
        <w:t>Acknowledgement _______________</w:t>
      </w:r>
    </w:p>
    <w:p w14:paraId="1DB8BE86" w14:textId="77777777" w:rsidR="00987A87" w:rsidRPr="00987A87" w:rsidRDefault="00987A87" w:rsidP="00987A87">
      <w:pPr>
        <w:spacing w:after="120" w:line="240" w:lineRule="auto"/>
        <w:ind w:left="720"/>
        <w:rPr>
          <w:rFonts w:eastAsia="Calibri" w:cstheme="minorHAnsi"/>
          <w:sz w:val="24"/>
          <w:szCs w:val="24"/>
        </w:rPr>
      </w:pPr>
      <w:r w:rsidRPr="00987A87">
        <w:rPr>
          <w:rFonts w:eastAsia="Calibri" w:cstheme="minorHAnsi"/>
          <w:sz w:val="24"/>
          <w:szCs w:val="24"/>
        </w:rPr>
        <w:t>Addendum No. _____  dated _________  Acknowledgement _______________</w:t>
      </w:r>
    </w:p>
    <w:p w14:paraId="5371E203" w14:textId="77777777" w:rsidR="00987A87" w:rsidRPr="00987A87" w:rsidRDefault="00987A87" w:rsidP="00987A87">
      <w:pPr>
        <w:spacing w:after="120" w:line="240" w:lineRule="auto"/>
        <w:ind w:left="720"/>
        <w:rPr>
          <w:rFonts w:eastAsia="Calibri" w:cstheme="minorHAnsi"/>
          <w:sz w:val="24"/>
          <w:szCs w:val="24"/>
        </w:rPr>
      </w:pPr>
      <w:r w:rsidRPr="00987A87">
        <w:rPr>
          <w:rFonts w:eastAsia="Calibri" w:cstheme="minorHAnsi"/>
          <w:sz w:val="24"/>
          <w:szCs w:val="24"/>
        </w:rPr>
        <w:t>Addendum No. _____  dated _________  Acknowledgement _______________</w:t>
      </w:r>
    </w:p>
    <w:p w14:paraId="52F863EE" w14:textId="77777777" w:rsidR="00987A87" w:rsidRPr="00987A87" w:rsidRDefault="00987A87" w:rsidP="00987A87">
      <w:pPr>
        <w:spacing w:after="120" w:line="240" w:lineRule="auto"/>
        <w:ind w:left="720"/>
        <w:rPr>
          <w:rFonts w:eastAsia="Calibri" w:cstheme="minorHAnsi"/>
          <w:sz w:val="24"/>
          <w:szCs w:val="24"/>
        </w:rPr>
      </w:pPr>
      <w:r w:rsidRPr="00987A87">
        <w:rPr>
          <w:rFonts w:eastAsia="Calibri" w:cstheme="minorHAnsi"/>
          <w:sz w:val="24"/>
          <w:szCs w:val="24"/>
        </w:rPr>
        <w:t>Addendum No. _____  dated _________  Acknowledgement _______________</w:t>
      </w:r>
    </w:p>
    <w:p w14:paraId="1E1E8F4F" w14:textId="75448DB9" w:rsidR="00987A87" w:rsidRPr="00987A87" w:rsidRDefault="00987A87" w:rsidP="00987A87">
      <w:pPr>
        <w:autoSpaceDE w:val="0"/>
        <w:autoSpaceDN w:val="0"/>
        <w:adjustRightInd w:val="0"/>
        <w:spacing w:before="240" w:after="200" w:line="240" w:lineRule="auto"/>
        <w:jc w:val="center"/>
        <w:rPr>
          <w:rFonts w:eastAsia="Calibri" w:cstheme="minorHAnsi"/>
          <w:b/>
          <w:bCs/>
          <w:i/>
          <w:iCs/>
          <w:color w:val="000000"/>
          <w:sz w:val="24"/>
          <w:szCs w:val="24"/>
          <w:u w:val="single"/>
        </w:rPr>
      </w:pPr>
      <w:r w:rsidRPr="00987A87">
        <w:rPr>
          <w:rFonts w:eastAsia="Calibri" w:cstheme="minorHAnsi"/>
          <w:b/>
          <w:bCs/>
          <w:i/>
          <w:iCs/>
          <w:color w:val="000000"/>
          <w:sz w:val="24"/>
          <w:szCs w:val="24"/>
          <w:u w:val="single"/>
        </w:rPr>
        <w:t xml:space="preserve">Suppliers must acknowledge the Specifications and any issued addenda. Responses which fail to acknowledge the Supplier’s receipt of any addendum </w:t>
      </w:r>
      <w:r w:rsidR="004E67F2" w:rsidRPr="00987A87">
        <w:rPr>
          <w:rFonts w:eastAsia="Calibri" w:cstheme="minorHAnsi"/>
          <w:b/>
          <w:bCs/>
          <w:i/>
          <w:iCs/>
          <w:color w:val="000000"/>
          <w:sz w:val="24"/>
          <w:szCs w:val="24"/>
          <w:u w:val="single"/>
        </w:rPr>
        <w:t>would</w:t>
      </w:r>
      <w:r w:rsidRPr="00987A87">
        <w:rPr>
          <w:rFonts w:eastAsia="Calibri" w:cstheme="minorHAnsi"/>
          <w:b/>
          <w:bCs/>
          <w:i/>
          <w:iCs/>
          <w:color w:val="000000"/>
          <w:sz w:val="24"/>
          <w:szCs w:val="24"/>
          <w:u w:val="single"/>
        </w:rPr>
        <w:t xml:space="preserve"> result in the rejection of the bid if the addendum contained information which substantively changes the County’s requirements.</w:t>
      </w:r>
    </w:p>
    <w:p w14:paraId="291F555F" w14:textId="321ADACE" w:rsidR="00987A87" w:rsidRDefault="00987A87" w:rsidP="00987A87">
      <w:pPr>
        <w:autoSpaceDE w:val="0"/>
        <w:autoSpaceDN w:val="0"/>
        <w:adjustRightInd w:val="0"/>
        <w:spacing w:before="240" w:after="200" w:line="240" w:lineRule="auto"/>
        <w:jc w:val="center"/>
        <w:rPr>
          <w:rFonts w:ascii="Tahoma" w:eastAsia="Calibri" w:hAnsi="Tahoma" w:cs="Tahoma"/>
          <w:b/>
          <w:bCs/>
          <w:i/>
          <w:iCs/>
          <w:color w:val="000000"/>
          <w:sz w:val="19"/>
          <w:szCs w:val="19"/>
          <w:u w:val="single"/>
        </w:rPr>
      </w:pPr>
    </w:p>
    <w:p w14:paraId="4B48DAA4" w14:textId="44F89C32" w:rsidR="00987A87" w:rsidRDefault="00987A87" w:rsidP="00987A87">
      <w:pPr>
        <w:autoSpaceDE w:val="0"/>
        <w:autoSpaceDN w:val="0"/>
        <w:adjustRightInd w:val="0"/>
        <w:spacing w:before="240" w:after="200" w:line="240" w:lineRule="auto"/>
        <w:jc w:val="center"/>
        <w:rPr>
          <w:rFonts w:ascii="Tahoma" w:eastAsia="Calibri" w:hAnsi="Tahoma" w:cs="Tahoma"/>
          <w:b/>
          <w:bCs/>
          <w:i/>
          <w:iCs/>
          <w:color w:val="000000"/>
          <w:sz w:val="19"/>
          <w:szCs w:val="19"/>
          <w:u w:val="single"/>
        </w:rPr>
      </w:pPr>
    </w:p>
    <w:p w14:paraId="108D031B" w14:textId="0CBCED97" w:rsidR="00987A87" w:rsidRDefault="00987A87" w:rsidP="00987A87">
      <w:pPr>
        <w:autoSpaceDE w:val="0"/>
        <w:autoSpaceDN w:val="0"/>
        <w:adjustRightInd w:val="0"/>
        <w:spacing w:before="240" w:after="200" w:line="240" w:lineRule="auto"/>
        <w:jc w:val="center"/>
        <w:rPr>
          <w:rFonts w:ascii="Tahoma" w:eastAsia="Calibri" w:hAnsi="Tahoma" w:cs="Tahoma"/>
          <w:b/>
          <w:bCs/>
          <w:i/>
          <w:iCs/>
          <w:color w:val="000000"/>
          <w:sz w:val="19"/>
          <w:szCs w:val="19"/>
          <w:u w:val="single"/>
        </w:rPr>
      </w:pPr>
    </w:p>
    <w:p w14:paraId="46F377F9" w14:textId="77777777" w:rsidR="00987A87" w:rsidRPr="00987A87" w:rsidRDefault="00987A87" w:rsidP="00987A87">
      <w:pPr>
        <w:autoSpaceDE w:val="0"/>
        <w:autoSpaceDN w:val="0"/>
        <w:adjustRightInd w:val="0"/>
        <w:spacing w:before="240" w:after="200" w:line="240" w:lineRule="auto"/>
        <w:jc w:val="center"/>
        <w:rPr>
          <w:rFonts w:ascii="Tahoma" w:eastAsia="Calibri" w:hAnsi="Tahoma" w:cs="Tahoma"/>
          <w:b/>
          <w:bCs/>
          <w:i/>
          <w:iCs/>
          <w:color w:val="000000"/>
          <w:sz w:val="19"/>
          <w:szCs w:val="19"/>
          <w:u w:val="single"/>
        </w:rPr>
      </w:pPr>
    </w:p>
    <w:p w14:paraId="156C881E" w14:textId="77777777" w:rsidR="00987A87" w:rsidRPr="00987A87" w:rsidRDefault="00987A87" w:rsidP="00987A87">
      <w:pPr>
        <w:tabs>
          <w:tab w:val="left" w:pos="2016"/>
          <w:tab w:val="left" w:pos="2304"/>
          <w:tab w:val="left" w:pos="5040"/>
        </w:tabs>
        <w:spacing w:after="120" w:line="240" w:lineRule="auto"/>
        <w:jc w:val="center"/>
        <w:rPr>
          <w:rFonts w:eastAsia="Calibri" w:cstheme="minorHAnsi"/>
          <w:b/>
          <w:sz w:val="32"/>
        </w:rPr>
      </w:pPr>
      <w:r w:rsidRPr="00987A87">
        <w:rPr>
          <w:rFonts w:eastAsia="Calibri" w:cstheme="minorHAnsi"/>
          <w:b/>
          <w:sz w:val="32"/>
        </w:rPr>
        <w:t xml:space="preserve">BID RESPONSE SIGNATURE </w:t>
      </w:r>
    </w:p>
    <w:p w14:paraId="6A28723E" w14:textId="7280C477" w:rsidR="00987A87" w:rsidRPr="00987A87" w:rsidRDefault="00987A87" w:rsidP="00987A87">
      <w:pPr>
        <w:tabs>
          <w:tab w:val="left" w:pos="5040"/>
        </w:tabs>
        <w:spacing w:after="0" w:line="240" w:lineRule="auto"/>
        <w:rPr>
          <w:rFonts w:ascii="Tahoma" w:eastAsia="Calibri" w:hAnsi="Tahoma" w:cs="Tahoma"/>
          <w:i/>
          <w:sz w:val="19"/>
          <w:szCs w:val="19"/>
        </w:rPr>
      </w:pPr>
      <w:r w:rsidRPr="00987A87">
        <w:rPr>
          <w:rFonts w:ascii="Tahoma" w:eastAsia="Calibri" w:hAnsi="Tahoma" w:cs="Tahoma"/>
          <w:i/>
          <w:sz w:val="19"/>
          <w:szCs w:val="19"/>
        </w:rPr>
        <w:t xml:space="preserve">            </w:t>
      </w:r>
      <w:r w:rsidRPr="00987A87">
        <w:rPr>
          <w:rFonts w:ascii="Tahoma" w:eastAsia="Calibri" w:hAnsi="Tahoma" w:cs="Tahoma"/>
          <w:i/>
          <w:sz w:val="19"/>
          <w:szCs w:val="19"/>
        </w:rPr>
        <w:tab/>
        <w:t xml:space="preserve">      </w:t>
      </w:r>
    </w:p>
    <w:p w14:paraId="0B1AF2C3" w14:textId="2E31E9FF" w:rsidR="00E02FAA" w:rsidRDefault="00E02FAA" w:rsidP="00E02FAA">
      <w:pPr>
        <w:tabs>
          <w:tab w:val="left" w:pos="5040"/>
        </w:tabs>
        <w:spacing w:after="0" w:line="360" w:lineRule="auto"/>
        <w:rPr>
          <w:rFonts w:ascii="Tahoma" w:eastAsia="Calibri" w:hAnsi="Tahoma" w:cs="Tahoma"/>
        </w:rPr>
      </w:pPr>
    </w:p>
    <w:p w14:paraId="4BEAAF8E" w14:textId="055DC536" w:rsidR="00E02FAA" w:rsidRDefault="00E02FAA" w:rsidP="00E02FAA">
      <w:pPr>
        <w:tabs>
          <w:tab w:val="left" w:pos="5040"/>
        </w:tabs>
        <w:spacing w:after="0" w:line="360" w:lineRule="auto"/>
        <w:rPr>
          <w:rFonts w:ascii="Tahoma" w:eastAsia="Calibri" w:hAnsi="Tahoma" w:cs="Tahoma"/>
        </w:rPr>
      </w:pPr>
    </w:p>
    <w:p w14:paraId="79636E4C" w14:textId="28995DB3" w:rsidR="00E02FAA" w:rsidRDefault="002706BE" w:rsidP="00E02FAA">
      <w:pPr>
        <w:tabs>
          <w:tab w:val="left" w:pos="5040"/>
        </w:tabs>
        <w:spacing w:after="0" w:line="360" w:lineRule="auto"/>
        <w:rPr>
          <w:rFonts w:ascii="Tahoma" w:eastAsia="Calibri" w:hAnsi="Tahoma" w:cs="Tahoma"/>
        </w:rPr>
      </w:pPr>
      <w:r w:rsidRPr="002706BE">
        <w:rPr>
          <w:rFonts w:eastAsia="Calibri" w:cstheme="minorHAnsi"/>
        </w:rPr>
        <w:t>Name of Company:</w:t>
      </w:r>
      <w:r>
        <w:rPr>
          <w:rFonts w:ascii="Tahoma" w:eastAsia="Calibri" w:hAnsi="Tahoma" w:cs="Tahoma"/>
        </w:rPr>
        <w:t xml:space="preserve"> _________________________________________________________________________</w:t>
      </w:r>
    </w:p>
    <w:p w14:paraId="1EAC74AB" w14:textId="77777777" w:rsidR="002706BE" w:rsidRDefault="002706BE" w:rsidP="00E02FAA">
      <w:pPr>
        <w:tabs>
          <w:tab w:val="left" w:pos="5040"/>
        </w:tabs>
        <w:spacing w:after="0" w:line="360" w:lineRule="auto"/>
        <w:rPr>
          <w:rFonts w:ascii="Tahoma" w:eastAsia="Calibri" w:hAnsi="Tahoma" w:cs="Tahoma"/>
        </w:rPr>
      </w:pPr>
    </w:p>
    <w:p w14:paraId="281CF7EC" w14:textId="16F94CA8" w:rsidR="002706BE" w:rsidRPr="00F70B94" w:rsidRDefault="002706BE" w:rsidP="00E02FAA">
      <w:pPr>
        <w:tabs>
          <w:tab w:val="left" w:pos="5040"/>
        </w:tabs>
        <w:spacing w:after="0" w:line="360" w:lineRule="auto"/>
        <w:rPr>
          <w:rFonts w:eastAsia="Calibri" w:cstheme="minorHAnsi"/>
        </w:rPr>
      </w:pPr>
      <w:r w:rsidRPr="00F70B94">
        <w:rPr>
          <w:rFonts w:eastAsia="Calibri" w:cstheme="minorHAnsi"/>
        </w:rPr>
        <w:t>Mailing Address: __________________________________________________________________________</w:t>
      </w:r>
      <w:r w:rsidR="00F70B94">
        <w:rPr>
          <w:rFonts w:eastAsia="Calibri" w:cstheme="minorHAnsi"/>
        </w:rPr>
        <w:t>__________</w:t>
      </w:r>
    </w:p>
    <w:p w14:paraId="4B37AAC7" w14:textId="77777777" w:rsidR="002706BE" w:rsidRPr="00F70B94" w:rsidRDefault="002706BE" w:rsidP="00E02FAA">
      <w:pPr>
        <w:tabs>
          <w:tab w:val="left" w:pos="5040"/>
        </w:tabs>
        <w:spacing w:after="0" w:line="360" w:lineRule="auto"/>
        <w:rPr>
          <w:rFonts w:eastAsia="Calibri" w:cstheme="minorHAnsi"/>
        </w:rPr>
      </w:pPr>
    </w:p>
    <w:p w14:paraId="5A941739" w14:textId="74FE8100" w:rsidR="00E02FAA" w:rsidRPr="00F70B94" w:rsidRDefault="002706BE" w:rsidP="00E02FAA">
      <w:pPr>
        <w:tabs>
          <w:tab w:val="left" w:pos="5040"/>
        </w:tabs>
        <w:spacing w:after="0" w:line="360" w:lineRule="auto"/>
        <w:rPr>
          <w:rFonts w:eastAsia="Calibri" w:cstheme="minorHAnsi"/>
        </w:rPr>
      </w:pPr>
      <w:r w:rsidRPr="00F70B94">
        <w:rPr>
          <w:rFonts w:eastAsia="Calibri" w:cstheme="minorHAnsi"/>
        </w:rPr>
        <w:t>City/State/Zip: _____________________________________________________________________________</w:t>
      </w:r>
      <w:r w:rsidR="00F70B94">
        <w:rPr>
          <w:rFonts w:eastAsia="Calibri" w:cstheme="minorHAnsi"/>
        </w:rPr>
        <w:t>________</w:t>
      </w:r>
    </w:p>
    <w:p w14:paraId="7719556A" w14:textId="21EEC97B" w:rsidR="002706BE" w:rsidRPr="00F70B94" w:rsidRDefault="002706BE" w:rsidP="00E02FAA">
      <w:pPr>
        <w:tabs>
          <w:tab w:val="left" w:pos="5040"/>
        </w:tabs>
        <w:spacing w:after="0" w:line="360" w:lineRule="auto"/>
        <w:rPr>
          <w:rFonts w:eastAsia="Calibri" w:cstheme="minorHAnsi"/>
        </w:rPr>
      </w:pPr>
    </w:p>
    <w:p w14:paraId="60B444D4" w14:textId="4A55C85A" w:rsidR="002706BE" w:rsidRPr="00F70B94" w:rsidRDefault="002706BE" w:rsidP="00E02FAA">
      <w:pPr>
        <w:tabs>
          <w:tab w:val="left" w:pos="5040"/>
        </w:tabs>
        <w:spacing w:after="0" w:line="360" w:lineRule="auto"/>
        <w:rPr>
          <w:rFonts w:eastAsia="Calibri" w:cstheme="minorHAnsi"/>
        </w:rPr>
      </w:pPr>
      <w:r w:rsidRPr="00F70B94">
        <w:rPr>
          <w:rFonts w:eastAsia="Calibri" w:cstheme="minorHAnsi"/>
        </w:rPr>
        <w:t>Phone (including area code): ____________________________ Email: _______________________________</w:t>
      </w:r>
      <w:r w:rsidR="00F70B94">
        <w:rPr>
          <w:rFonts w:eastAsia="Calibri" w:cstheme="minorHAnsi"/>
        </w:rPr>
        <w:t>________</w:t>
      </w:r>
    </w:p>
    <w:p w14:paraId="03D3C338" w14:textId="6DF4E394" w:rsidR="002706BE" w:rsidRPr="00F70B94" w:rsidRDefault="002706BE" w:rsidP="00E02FAA">
      <w:pPr>
        <w:tabs>
          <w:tab w:val="left" w:pos="5040"/>
        </w:tabs>
        <w:spacing w:after="0" w:line="360" w:lineRule="auto"/>
        <w:rPr>
          <w:rFonts w:eastAsia="Calibri" w:cstheme="minorHAnsi"/>
          <w:color w:val="262626" w:themeColor="text1" w:themeTint="D9"/>
        </w:rPr>
      </w:pPr>
    </w:p>
    <w:bookmarkStart w:id="32" w:name="_Hlk127272855"/>
    <w:p w14:paraId="7DDAECBF" w14:textId="166B1EAD" w:rsidR="00E02FAA" w:rsidRPr="00F70B94" w:rsidRDefault="00F70B94" w:rsidP="00E02FAA">
      <w:pPr>
        <w:tabs>
          <w:tab w:val="left" w:pos="5040"/>
        </w:tabs>
        <w:spacing w:after="0" w:line="360" w:lineRule="auto"/>
        <w:rPr>
          <w:rFonts w:eastAsia="Calibri" w:cstheme="minorHAnsi"/>
          <w:color w:val="262626" w:themeColor="text1" w:themeTint="D9"/>
        </w:rPr>
      </w:pPr>
      <w:r w:rsidRPr="00F70B94">
        <w:rPr>
          <w:rFonts w:eastAsia="Calibri" w:cstheme="minorHAnsi"/>
          <w:noProof/>
          <w:color w:val="262626" w:themeColor="text1" w:themeTint="D9"/>
        </w:rPr>
        <mc:AlternateContent>
          <mc:Choice Requires="wps">
            <w:drawing>
              <wp:anchor distT="0" distB="0" distL="114300" distR="114300" simplePos="0" relativeHeight="251674624" behindDoc="0" locked="0" layoutInCell="1" allowOverlap="1" wp14:anchorId="268482F4" wp14:editId="25B39A19">
                <wp:simplePos x="0" y="0"/>
                <wp:positionH relativeFrom="column">
                  <wp:posOffset>9524</wp:posOffset>
                </wp:positionH>
                <wp:positionV relativeFrom="paragraph">
                  <wp:posOffset>27940</wp:posOffset>
                </wp:positionV>
                <wp:extent cx="67722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772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0D31B" id="Straight Connector 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5pt,2.2pt" to="53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" strokecolor="#4472c4 [3204]" strokeweight=".5pt">
                <v:stroke joinstyle="miter"/>
              </v:line>
            </w:pict>
          </mc:Fallback>
        </mc:AlternateContent>
      </w:r>
      <w:r w:rsidR="002706BE" w:rsidRPr="00F70B94">
        <w:rPr>
          <w:rFonts w:eastAsia="Calibri" w:cstheme="minorHAnsi"/>
          <w:color w:val="262626" w:themeColor="text1" w:themeTint="D9"/>
        </w:rPr>
        <w:t>Authorized Signature</w:t>
      </w:r>
      <w:r w:rsidRPr="00F70B94">
        <w:rPr>
          <w:rFonts w:eastAsia="Calibri" w:cstheme="minorHAnsi"/>
          <w:color w:val="262626" w:themeColor="text1" w:themeTint="D9"/>
        </w:rPr>
        <w:tab/>
      </w:r>
      <w:r w:rsidRPr="00F70B94">
        <w:rPr>
          <w:rFonts w:eastAsia="Calibri" w:cstheme="minorHAnsi"/>
          <w:color w:val="262626" w:themeColor="text1" w:themeTint="D9"/>
        </w:rPr>
        <w:tab/>
      </w:r>
      <w:r w:rsidRPr="00F70B94">
        <w:rPr>
          <w:rFonts w:eastAsia="Calibri" w:cstheme="minorHAnsi"/>
          <w:color w:val="262626" w:themeColor="text1" w:themeTint="D9"/>
        </w:rPr>
        <w:tab/>
        <w:t>Title</w:t>
      </w:r>
    </w:p>
    <w:bookmarkEnd w:id="32"/>
    <w:p w14:paraId="2AEA6DD1" w14:textId="77777777" w:rsidR="00E02FAA" w:rsidRDefault="00E02FAA" w:rsidP="00E02FAA">
      <w:pPr>
        <w:tabs>
          <w:tab w:val="left" w:pos="5040"/>
        </w:tabs>
        <w:spacing w:after="0" w:line="360" w:lineRule="auto"/>
        <w:rPr>
          <w:rFonts w:ascii="Tahoma" w:eastAsia="Calibri" w:hAnsi="Tahoma" w:cs="Tahoma"/>
          <w:sz w:val="16"/>
        </w:rPr>
      </w:pPr>
    </w:p>
    <w:p w14:paraId="53B9A57F" w14:textId="6AF9283C" w:rsidR="00F70B94" w:rsidRPr="002706BE" w:rsidRDefault="00F70B94" w:rsidP="00F70B94">
      <w:pPr>
        <w:tabs>
          <w:tab w:val="left" w:pos="5040"/>
        </w:tabs>
        <w:spacing w:after="0" w:line="360" w:lineRule="auto"/>
        <w:rPr>
          <w:rFonts w:eastAsia="Calibri" w:cstheme="minorHAnsi"/>
        </w:rPr>
      </w:pPr>
      <w:r w:rsidRPr="00F70B94">
        <w:rPr>
          <w:rFonts w:eastAsia="Calibri" w:cstheme="minorHAnsi"/>
          <w:noProof/>
          <w:color w:val="000066"/>
        </w:rPr>
        <mc:AlternateContent>
          <mc:Choice Requires="wps">
            <w:drawing>
              <wp:anchor distT="0" distB="0" distL="114300" distR="114300" simplePos="0" relativeHeight="251676672" behindDoc="0" locked="0" layoutInCell="1" allowOverlap="1" wp14:anchorId="140ED933" wp14:editId="18AF27C3">
                <wp:simplePos x="0" y="0"/>
                <wp:positionH relativeFrom="column">
                  <wp:posOffset>9524</wp:posOffset>
                </wp:positionH>
                <wp:positionV relativeFrom="paragraph">
                  <wp:posOffset>27940</wp:posOffset>
                </wp:positionV>
                <wp:extent cx="67722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7722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BDB5D29"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75pt,2.2pt" to="53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" strokecolor="#4472c4" strokeweight=".5pt">
                <v:stroke joinstyle="miter"/>
              </v:line>
            </w:pict>
          </mc:Fallback>
        </mc:AlternateContent>
      </w:r>
      <w:r>
        <w:rPr>
          <w:rFonts w:eastAsia="Calibri" w:cstheme="minorHAnsi"/>
        </w:rPr>
        <w:t>Name (Printed)</w:t>
      </w:r>
      <w:r>
        <w:rPr>
          <w:rFonts w:eastAsia="Calibri" w:cstheme="minorHAnsi"/>
        </w:rPr>
        <w:tab/>
      </w:r>
      <w:r>
        <w:rPr>
          <w:rFonts w:eastAsia="Calibri" w:cstheme="minorHAnsi"/>
        </w:rPr>
        <w:tab/>
      </w:r>
      <w:r>
        <w:rPr>
          <w:rFonts w:eastAsia="Calibri" w:cstheme="minorHAnsi"/>
        </w:rPr>
        <w:tab/>
      </w:r>
      <w:r w:rsidRPr="00F70B94">
        <w:rPr>
          <w:rFonts w:eastAsia="Calibri" w:cstheme="minorHAnsi"/>
        </w:rPr>
        <w:t>Title</w:t>
      </w:r>
      <w:r>
        <w:rPr>
          <w:rFonts w:eastAsia="Calibri" w:cstheme="minorHAnsi"/>
        </w:rPr>
        <w:t xml:space="preserve"> (Printed) </w:t>
      </w:r>
    </w:p>
    <w:p w14:paraId="025F5993" w14:textId="77777777" w:rsidR="00F33D7B" w:rsidRDefault="00F33D7B" w:rsidP="00364400">
      <w:pPr>
        <w:jc w:val="center"/>
        <w:rPr>
          <w:b/>
          <w:bCs/>
          <w:sz w:val="32"/>
          <w:szCs w:val="32"/>
        </w:rPr>
      </w:pPr>
    </w:p>
    <w:p w14:paraId="7BA8E45F" w14:textId="58B3BCD0" w:rsidR="00364400" w:rsidRDefault="00364400" w:rsidP="00364400">
      <w:pPr>
        <w:jc w:val="center"/>
        <w:rPr>
          <w:b/>
          <w:bCs/>
          <w:sz w:val="32"/>
          <w:szCs w:val="32"/>
        </w:rPr>
      </w:pPr>
      <w:r>
        <w:rPr>
          <w:b/>
          <w:bCs/>
          <w:sz w:val="32"/>
          <w:szCs w:val="32"/>
        </w:rPr>
        <w:lastRenderedPageBreak/>
        <w:t xml:space="preserve">Company </w:t>
      </w:r>
      <w:r w:rsidRPr="009E3415">
        <w:rPr>
          <w:b/>
          <w:bCs/>
          <w:sz w:val="32"/>
          <w:szCs w:val="32"/>
        </w:rPr>
        <w:t>Information</w:t>
      </w:r>
    </w:p>
    <w:p w14:paraId="194E1656" w14:textId="77777777" w:rsidR="00364400" w:rsidRDefault="00364400" w:rsidP="00364400">
      <w:pPr>
        <w:rPr>
          <w:b/>
          <w:bCs/>
          <w:sz w:val="32"/>
          <w:szCs w:val="32"/>
        </w:rPr>
      </w:pPr>
    </w:p>
    <w:p w14:paraId="63BBA49A" w14:textId="77777777" w:rsidR="00364400" w:rsidRDefault="00364400" w:rsidP="00364400">
      <w:pPr>
        <w:rPr>
          <w:b/>
          <w:bCs/>
          <w:sz w:val="28"/>
          <w:szCs w:val="28"/>
        </w:rPr>
      </w:pPr>
      <w:r>
        <w:rPr>
          <w:b/>
          <w:bCs/>
          <w:sz w:val="28"/>
          <w:szCs w:val="28"/>
        </w:rPr>
        <w:t>Company</w:t>
      </w:r>
    </w:p>
    <w:p w14:paraId="30A68D1A" w14:textId="77777777" w:rsidR="00364400" w:rsidRDefault="00364400" w:rsidP="00364400">
      <w:pPr>
        <w:spacing w:after="360"/>
        <w:ind w:firstLine="720"/>
      </w:pPr>
      <w:r>
        <w:t>Company/Individual Name: _________________________________________________</w:t>
      </w:r>
    </w:p>
    <w:p w14:paraId="007FDA2B" w14:textId="77777777" w:rsidR="00364400" w:rsidRDefault="00364400" w:rsidP="00364400">
      <w:pPr>
        <w:spacing w:after="360"/>
        <w:ind w:firstLine="720"/>
      </w:pPr>
      <w:r>
        <w:t>Physical Address: ________________________________________________________</w:t>
      </w:r>
    </w:p>
    <w:p w14:paraId="43E14E2E" w14:textId="77777777" w:rsidR="00364400" w:rsidRDefault="00364400" w:rsidP="00364400">
      <w:pPr>
        <w:spacing w:after="360"/>
        <w:ind w:firstLine="720"/>
      </w:pPr>
      <w:r>
        <w:t>_______________________________________________________________________</w:t>
      </w:r>
    </w:p>
    <w:p w14:paraId="35811B25" w14:textId="77777777" w:rsidR="00364400" w:rsidRDefault="00364400" w:rsidP="00364400">
      <w:pPr>
        <w:spacing w:after="360"/>
        <w:ind w:firstLine="720"/>
      </w:pPr>
      <w:r>
        <w:t>Mailing Address (if different): ______________________________________________</w:t>
      </w:r>
    </w:p>
    <w:p w14:paraId="34FB36FB" w14:textId="77777777" w:rsidR="00364400" w:rsidRDefault="00364400" w:rsidP="00364400">
      <w:pPr>
        <w:spacing w:after="360"/>
        <w:ind w:firstLine="720"/>
      </w:pPr>
      <w:r>
        <w:t>_______________________________________________________________________</w:t>
      </w:r>
    </w:p>
    <w:p w14:paraId="2478FB2D" w14:textId="77777777" w:rsidR="00364400" w:rsidRDefault="00364400" w:rsidP="00364400">
      <w:pPr>
        <w:spacing w:after="360"/>
      </w:pPr>
      <w:r>
        <w:tab/>
        <w:t>Employer Federal ID # ______________________ SSN __________________________</w:t>
      </w:r>
    </w:p>
    <w:p w14:paraId="5048A578" w14:textId="77777777" w:rsidR="00364400" w:rsidRDefault="00364400" w:rsidP="00364400">
      <w:pPr>
        <w:spacing w:after="360"/>
      </w:pPr>
    </w:p>
    <w:p w14:paraId="0E00C84F" w14:textId="77777777" w:rsidR="00364400" w:rsidRDefault="00364400" w:rsidP="00364400">
      <w:pPr>
        <w:spacing w:after="240"/>
        <w:rPr>
          <w:b/>
          <w:bCs/>
          <w:sz w:val="28"/>
          <w:szCs w:val="28"/>
        </w:rPr>
      </w:pPr>
      <w:bookmarkStart w:id="33" w:name="_Hlk89685285"/>
      <w:r w:rsidRPr="000A07A6">
        <w:rPr>
          <w:b/>
          <w:bCs/>
          <w:sz w:val="28"/>
          <w:szCs w:val="28"/>
        </w:rPr>
        <w:t>Authorized Representative</w:t>
      </w:r>
    </w:p>
    <w:p w14:paraId="4F113EC3" w14:textId="77777777" w:rsidR="00364400" w:rsidRDefault="00364400" w:rsidP="00364400">
      <w:pPr>
        <w:spacing w:after="360"/>
      </w:pPr>
      <w:r>
        <w:rPr>
          <w:b/>
          <w:bCs/>
          <w:sz w:val="28"/>
          <w:szCs w:val="28"/>
        </w:rPr>
        <w:tab/>
      </w:r>
      <w:r>
        <w:t>Signature: _______________________________________________________________</w:t>
      </w:r>
    </w:p>
    <w:p w14:paraId="63A1A44A" w14:textId="77777777" w:rsidR="00364400" w:rsidRDefault="00364400" w:rsidP="00364400">
      <w:pPr>
        <w:spacing w:after="360"/>
      </w:pPr>
      <w:r>
        <w:tab/>
        <w:t>Printed or Typed Name: ____________________________________________________</w:t>
      </w:r>
    </w:p>
    <w:p w14:paraId="4B28A8D6" w14:textId="77777777" w:rsidR="00364400" w:rsidRDefault="00364400" w:rsidP="00364400">
      <w:pPr>
        <w:spacing w:after="360"/>
      </w:pPr>
      <w:r>
        <w:tab/>
        <w:t>Title: ___________________________________________________________________</w:t>
      </w:r>
    </w:p>
    <w:p w14:paraId="71E2008B" w14:textId="77777777" w:rsidR="00364400" w:rsidRDefault="00364400" w:rsidP="00364400">
      <w:pPr>
        <w:spacing w:after="360"/>
      </w:pPr>
      <w:r>
        <w:tab/>
        <w:t>Email address: ___________________________________________________________</w:t>
      </w:r>
    </w:p>
    <w:p w14:paraId="063BB66E" w14:textId="77777777" w:rsidR="00364400" w:rsidRDefault="00364400" w:rsidP="00364400">
      <w:pPr>
        <w:spacing w:after="360"/>
      </w:pPr>
      <w:r>
        <w:tab/>
        <w:t>Phone number: _______________________</w:t>
      </w:r>
      <w:r>
        <w:tab/>
      </w:r>
      <w:r>
        <w:tab/>
        <w:t>Fax: _________________________</w:t>
      </w:r>
      <w:bookmarkEnd w:id="33"/>
    </w:p>
    <w:p w14:paraId="3BD25D06" w14:textId="77777777" w:rsidR="00364400" w:rsidRPr="000A07A6" w:rsidRDefault="00364400" w:rsidP="00364400">
      <w:pPr>
        <w:spacing w:after="360"/>
      </w:pPr>
    </w:p>
    <w:p w14:paraId="10477876" w14:textId="77777777" w:rsidR="00364400" w:rsidRDefault="00364400" w:rsidP="00364400">
      <w:pPr>
        <w:spacing w:after="240"/>
        <w:rPr>
          <w:b/>
          <w:bCs/>
          <w:sz w:val="28"/>
          <w:szCs w:val="28"/>
        </w:rPr>
      </w:pPr>
      <w:r>
        <w:rPr>
          <w:b/>
          <w:bCs/>
          <w:sz w:val="28"/>
          <w:szCs w:val="28"/>
        </w:rPr>
        <w:t>Project Contact Person</w:t>
      </w:r>
    </w:p>
    <w:p w14:paraId="20E51312" w14:textId="77777777" w:rsidR="00364400" w:rsidRDefault="00364400" w:rsidP="00364400">
      <w:pPr>
        <w:spacing w:after="360"/>
      </w:pPr>
      <w:r>
        <w:tab/>
        <w:t>Printed or Typed Name: ____________________________________________________</w:t>
      </w:r>
    </w:p>
    <w:p w14:paraId="0F1968F7" w14:textId="77777777" w:rsidR="00364400" w:rsidRDefault="00364400" w:rsidP="00364400">
      <w:pPr>
        <w:spacing w:after="360"/>
      </w:pPr>
      <w:r>
        <w:tab/>
        <w:t>Title: ___________________________________________________________________</w:t>
      </w:r>
    </w:p>
    <w:p w14:paraId="5CDC93E3" w14:textId="77777777" w:rsidR="00364400" w:rsidRDefault="00364400" w:rsidP="00364400">
      <w:pPr>
        <w:spacing w:after="360"/>
      </w:pPr>
      <w:r>
        <w:tab/>
        <w:t>Office Number: __________________</w:t>
      </w:r>
      <w:r>
        <w:tab/>
        <w:t>Cellular Number: _____________________</w:t>
      </w:r>
    </w:p>
    <w:p w14:paraId="1522423C" w14:textId="77777777" w:rsidR="00364400" w:rsidRPr="009E3415" w:rsidRDefault="00364400" w:rsidP="00364400">
      <w:pPr>
        <w:spacing w:after="360"/>
        <w:rPr>
          <w:sz w:val="28"/>
          <w:szCs w:val="28"/>
        </w:rPr>
      </w:pPr>
      <w:r>
        <w:tab/>
        <w:t>Email address: ___________________________________________________________</w:t>
      </w:r>
    </w:p>
    <w:p w14:paraId="293D6DD9" w14:textId="77777777" w:rsidR="00F33D7B" w:rsidRDefault="00B315D4">
      <w:pPr>
        <w:pStyle w:val="Title"/>
        <w:rPr>
          <w:sz w:val="17"/>
        </w:rPr>
      </w:pPr>
      <w:r>
        <w:lastRenderedPageBreak/>
        <w:pict w14:anchorId="679DBBE0">
          <v:group id="docshapegroup1" o:spid="_x0000_s2050" style="position:absolute;margin-left:21.2pt;margin-top:.95pt;width:564.35pt;height:841pt;z-index:251680768;mso-position-horizontal-relative:page;mso-position-vertical-relative:page" coordorigin="634,21" coordsize="11287,16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2051" type="#_x0000_t75" style="position:absolute;left:921;top:20;width:10999;height:16820">
              <v:imagedata r:id="rId15" o:title=""/>
            </v:shape>
            <v:shape id="docshape3" o:spid="_x0000_s2052" type="#_x0000_t75" style="position:absolute;left:633;top:784;width:10916;height:14616">
              <v:imagedata r:id="rId16" o:title=""/>
            </v:shape>
            <v:shape id="docshape4" o:spid="_x0000_s2053" type="#_x0000_t75" style="position:absolute;left:9619;top:4708;width:1750;height:267">
              <v:imagedata r:id="rId17" o:title=""/>
            </v:shape>
            <w10:wrap anchorx="page" anchory="page"/>
          </v:group>
        </w:pict>
      </w:r>
    </w:p>
    <w:p w14:paraId="449897D4"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4834604E"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1422AA64"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50AAF271"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7AD1B824"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37A4A090"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2A1704B3"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5FDE3092"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41DDB6C6"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7B565C84"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11F8222D"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7FAFC6A8"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61A1EC40"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118ED82C"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37075ED7"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6F3A13A1"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5C967C87"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2E23782E"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50C812D5"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33696150" w14:textId="77777777" w:rsidR="00F33D7B" w:rsidRDefault="00F33D7B"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p>
    <w:p w14:paraId="460EADCF" w14:textId="6CC71446" w:rsidR="00364400" w:rsidRPr="004C64FD" w:rsidRDefault="00364400"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sz w:val="28"/>
          <w:szCs w:val="28"/>
          <w:u w:val="single"/>
        </w:rPr>
      </w:pPr>
      <w:r w:rsidRPr="004C64FD">
        <w:rPr>
          <w:b/>
          <w:sz w:val="28"/>
          <w:szCs w:val="28"/>
          <w:u w:val="single"/>
        </w:rPr>
        <w:lastRenderedPageBreak/>
        <w:t>CONTRACTOR FIRM CERTIFICATION STATEMENT</w:t>
      </w:r>
    </w:p>
    <w:p w14:paraId="3C2EC740" w14:textId="77777777" w:rsidR="00364400" w:rsidRDefault="00364400"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699EAF0D" w14:textId="6ECDB440" w:rsidR="00364400" w:rsidRPr="004C64FD" w:rsidRDefault="00364400"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480" w:lineRule="auto"/>
        <w:jc w:val="both"/>
        <w:rPr>
          <w:sz w:val="24"/>
          <w:szCs w:val="24"/>
        </w:rPr>
      </w:pPr>
      <w:r w:rsidRPr="004C64FD">
        <w:rPr>
          <w:sz w:val="24"/>
          <w:szCs w:val="24"/>
        </w:rPr>
        <w:t>I (we) certify that the information contained herein is true and correct to the best of my (our) knowledge, and that the person submitting the RFP on behalf of the proposer has the authority to submit this RFP and make all representations contained herein</w:t>
      </w:r>
      <w:r w:rsidR="0030382A" w:rsidRPr="004C64FD">
        <w:rPr>
          <w:sz w:val="24"/>
          <w:szCs w:val="24"/>
        </w:rPr>
        <w:t xml:space="preserve">. </w:t>
      </w:r>
      <w:r w:rsidRPr="004C64FD">
        <w:rPr>
          <w:sz w:val="24"/>
          <w:szCs w:val="24"/>
        </w:rPr>
        <w:t>I (we) understand that the inclusion of false information may result in rejection of the proposal submitted in response to this RFP.</w:t>
      </w:r>
    </w:p>
    <w:p w14:paraId="07AE6689" w14:textId="177F32D9" w:rsidR="00364400" w:rsidRDefault="00364400"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both"/>
      </w:pPr>
    </w:p>
    <w:p w14:paraId="05CE6E73" w14:textId="77777777" w:rsidR="00D8665E" w:rsidRDefault="00D8665E" w:rsidP="00364400">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both"/>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364400" w14:paraId="6625D92F" w14:textId="77777777" w:rsidTr="00F76077">
        <w:tc>
          <w:tcPr>
            <w:tcW w:w="4680" w:type="dxa"/>
            <w:tcBorders>
              <w:top w:val="single" w:sz="6" w:space="0" w:color="FFFFFF"/>
              <w:left w:val="single" w:sz="6" w:space="0" w:color="FFFFFF"/>
              <w:bottom w:val="single" w:sz="6" w:space="0" w:color="FFFFFF"/>
              <w:right w:val="single" w:sz="6" w:space="0" w:color="FFFFFF"/>
            </w:tcBorders>
          </w:tcPr>
          <w:p w14:paraId="48A03CF5" w14:textId="18BBB02B" w:rsidR="00364400" w:rsidRPr="007D1F9A" w:rsidRDefault="00364400" w:rsidP="0069441E">
            <w:pPr>
              <w:spacing w:after="0" w:line="240" w:lineRule="auto"/>
            </w:pPr>
          </w:p>
          <w:p w14:paraId="73622700" w14:textId="77777777" w:rsidR="00D8665E" w:rsidRPr="007D1F9A" w:rsidRDefault="00D8665E" w:rsidP="0069441E">
            <w:pPr>
              <w:spacing w:after="0" w:line="240" w:lineRule="auto"/>
            </w:pPr>
          </w:p>
          <w:p w14:paraId="464F5CC5" w14:textId="54EE4ABE" w:rsidR="00364400" w:rsidRPr="004E67F2" w:rsidRDefault="00364400" w:rsidP="0069441E">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after="0" w:line="240" w:lineRule="auto"/>
              <w:jc w:val="center"/>
            </w:pPr>
            <w:r w:rsidRPr="004E67F2">
              <w:t>____________________________________</w:t>
            </w:r>
            <w:r w:rsidR="0069441E">
              <w:t>____</w:t>
            </w:r>
          </w:p>
          <w:p w14:paraId="6DA6BC44" w14:textId="77777777" w:rsidR="00364400" w:rsidRPr="004C64FD" w:rsidRDefault="00364400" w:rsidP="001D70B7">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after="0" w:line="240" w:lineRule="auto"/>
              <w:rPr>
                <w:sz w:val="24"/>
                <w:szCs w:val="24"/>
              </w:rPr>
            </w:pPr>
            <w:r w:rsidRPr="004C64FD">
              <w:rPr>
                <w:sz w:val="24"/>
                <w:szCs w:val="24"/>
              </w:rPr>
              <w:t>Contractor Firm Name</w:t>
            </w:r>
          </w:p>
          <w:p w14:paraId="5360FA7D" w14:textId="77777777" w:rsidR="00364400" w:rsidRDefault="00364400" w:rsidP="0069441E">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after="0" w:line="240" w:lineRule="auto"/>
              <w:jc w:val="center"/>
            </w:pPr>
          </w:p>
          <w:p w14:paraId="30918094" w14:textId="7F935CED" w:rsidR="0069441E" w:rsidRPr="007D1F9A" w:rsidRDefault="0069441E" w:rsidP="0069441E">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after="0" w:line="240" w:lineRule="auto"/>
              <w:jc w:val="center"/>
            </w:pPr>
          </w:p>
        </w:tc>
        <w:tc>
          <w:tcPr>
            <w:tcW w:w="4680" w:type="dxa"/>
            <w:tcBorders>
              <w:top w:val="single" w:sz="6" w:space="0" w:color="FFFFFF"/>
              <w:left w:val="single" w:sz="6" w:space="0" w:color="FFFFFF"/>
              <w:bottom w:val="single" w:sz="6" w:space="0" w:color="FFFFFF"/>
              <w:right w:val="single" w:sz="6" w:space="0" w:color="FFFFFF"/>
            </w:tcBorders>
          </w:tcPr>
          <w:p w14:paraId="58FE7B9D" w14:textId="77777777" w:rsidR="00364400" w:rsidRPr="007D1F9A" w:rsidRDefault="00364400" w:rsidP="007D1F9A">
            <w:pPr>
              <w:spacing w:after="0" w:line="144" w:lineRule="exact"/>
            </w:pPr>
          </w:p>
          <w:p w14:paraId="676D4611" w14:textId="017E66A1" w:rsidR="00364400" w:rsidRPr="007D1F9A" w:rsidRDefault="00364400" w:rsidP="007D1F9A">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after="0" w:line="360" w:lineRule="auto"/>
              <w:jc w:val="center"/>
            </w:pPr>
          </w:p>
        </w:tc>
      </w:tr>
      <w:tr w:rsidR="00364400" w14:paraId="52BA312F" w14:textId="77777777" w:rsidTr="00F76077">
        <w:tc>
          <w:tcPr>
            <w:tcW w:w="4680" w:type="dxa"/>
            <w:tcBorders>
              <w:top w:val="single" w:sz="6" w:space="0" w:color="FFFFFF"/>
              <w:left w:val="single" w:sz="6" w:space="0" w:color="FFFFFF"/>
              <w:bottom w:val="single" w:sz="6" w:space="0" w:color="FFFFFF"/>
              <w:right w:val="single" w:sz="6" w:space="0" w:color="FFFFFF"/>
            </w:tcBorders>
          </w:tcPr>
          <w:p w14:paraId="5509C633" w14:textId="77777777" w:rsidR="00364400" w:rsidRPr="007D1F9A" w:rsidRDefault="00364400" w:rsidP="007D1F9A">
            <w:pPr>
              <w:spacing w:after="0" w:line="144" w:lineRule="exact"/>
            </w:pPr>
          </w:p>
          <w:p w14:paraId="73058278" w14:textId="57F94D9A" w:rsidR="00364400" w:rsidRPr="007D1F9A" w:rsidRDefault="001D70B7" w:rsidP="0069441E">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after="0" w:line="240" w:lineRule="auto"/>
              <w:jc w:val="center"/>
            </w:pPr>
            <w:r>
              <w:t>____</w:t>
            </w:r>
            <w:r w:rsidR="00364400" w:rsidRPr="007D1F9A">
              <w:t>____________________________________</w:t>
            </w:r>
          </w:p>
          <w:p w14:paraId="356B1DAC" w14:textId="77777777" w:rsidR="00364400" w:rsidRPr="004C64FD" w:rsidRDefault="00364400" w:rsidP="001D70B7">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after="0" w:line="240" w:lineRule="auto"/>
              <w:rPr>
                <w:sz w:val="24"/>
                <w:szCs w:val="24"/>
              </w:rPr>
            </w:pPr>
            <w:r w:rsidRPr="004C64FD">
              <w:rPr>
                <w:sz w:val="24"/>
                <w:szCs w:val="24"/>
              </w:rPr>
              <w:t>Signature of Preparer</w:t>
            </w:r>
          </w:p>
        </w:tc>
        <w:tc>
          <w:tcPr>
            <w:tcW w:w="4680" w:type="dxa"/>
            <w:tcBorders>
              <w:top w:val="single" w:sz="6" w:space="0" w:color="FFFFFF"/>
              <w:left w:val="single" w:sz="6" w:space="0" w:color="FFFFFF"/>
              <w:bottom w:val="single" w:sz="6" w:space="0" w:color="FFFFFF"/>
              <w:right w:val="single" w:sz="6" w:space="0" w:color="FFFFFF"/>
            </w:tcBorders>
          </w:tcPr>
          <w:p w14:paraId="695E0E7F" w14:textId="77777777" w:rsidR="00364400" w:rsidRPr="007D1F9A" w:rsidRDefault="00364400" w:rsidP="007D1F9A">
            <w:pPr>
              <w:spacing w:after="0" w:line="144" w:lineRule="exact"/>
            </w:pPr>
          </w:p>
          <w:p w14:paraId="585F151F" w14:textId="77777777" w:rsidR="00364400" w:rsidRPr="007D1F9A" w:rsidRDefault="00364400" w:rsidP="007D1F9A">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after="0" w:line="360" w:lineRule="auto"/>
              <w:jc w:val="center"/>
            </w:pPr>
          </w:p>
        </w:tc>
      </w:tr>
    </w:tbl>
    <w:p w14:paraId="4BFDB9A1" w14:textId="77777777" w:rsidR="00364400" w:rsidRDefault="00364400" w:rsidP="00364400">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5FC7425C" w14:textId="77777777" w:rsidR="00364400" w:rsidRDefault="00364400" w:rsidP="00364400">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74B2CA0D" w14:textId="77777777" w:rsidR="00364400" w:rsidRDefault="00364400" w:rsidP="00364400">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09FE5BD2" w14:textId="77777777" w:rsidR="00364400" w:rsidRDefault="00364400" w:rsidP="00364400">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7E154DF1" w14:textId="77777777" w:rsidR="00364400" w:rsidRDefault="00364400" w:rsidP="00364400">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125C21C5" w14:textId="77777777" w:rsidR="00364400" w:rsidRDefault="00364400" w:rsidP="00364400">
      <w:pPr>
        <w:jc w:val="both"/>
      </w:pPr>
      <w:r>
        <w:t>SWORN TO AND SUBSCRIBED BEFORE ME THIS ________ day of ____________________ 20 _____.</w:t>
      </w:r>
    </w:p>
    <w:p w14:paraId="738848EC" w14:textId="77777777" w:rsidR="00364400" w:rsidRDefault="00364400" w:rsidP="00364400">
      <w:pPr>
        <w:jc w:val="both"/>
      </w:pPr>
    </w:p>
    <w:p w14:paraId="4E627514" w14:textId="77777777" w:rsidR="00364400" w:rsidRDefault="00364400" w:rsidP="00364400">
      <w:pPr>
        <w:jc w:val="both"/>
      </w:pPr>
    </w:p>
    <w:p w14:paraId="504494A7" w14:textId="77777777" w:rsidR="00364400" w:rsidRDefault="00364400" w:rsidP="00D8665E">
      <w:pPr>
        <w:jc w:val="both"/>
      </w:pPr>
      <w:r>
        <w:t>________________________________________________</w:t>
      </w:r>
    </w:p>
    <w:p w14:paraId="5968CCFF" w14:textId="50466C90" w:rsidR="00364400" w:rsidRDefault="00364400" w:rsidP="00D8665E">
      <w:pPr>
        <w:jc w:val="both"/>
      </w:pPr>
      <w:r>
        <w:t>Notary Public in and for the State of ___________________</w:t>
      </w:r>
    </w:p>
    <w:p w14:paraId="248D4A39" w14:textId="7BD1BC8D" w:rsidR="00364400" w:rsidRDefault="00364400" w:rsidP="00364400"/>
    <w:p w14:paraId="383B69FB" w14:textId="5A5D864B" w:rsidR="007D1F9A" w:rsidRDefault="007D1F9A" w:rsidP="00364400"/>
    <w:p w14:paraId="50F5C95B" w14:textId="003A874C" w:rsidR="007D1F9A" w:rsidRDefault="007D1F9A" w:rsidP="00364400"/>
    <w:p w14:paraId="60651CEA" w14:textId="77777777" w:rsidR="007D1F9A" w:rsidRDefault="007D1F9A" w:rsidP="00364400"/>
    <w:p w14:paraId="5B6542A6" w14:textId="77777777" w:rsidR="00364400" w:rsidRDefault="00364400" w:rsidP="00364400">
      <w:r>
        <w:t>(seal)</w:t>
      </w:r>
    </w:p>
    <w:p w14:paraId="0F18EDB6" w14:textId="77777777" w:rsidR="00FA3683" w:rsidRPr="00FA3683" w:rsidRDefault="00FA3683" w:rsidP="00FA3683">
      <w:pPr>
        <w:autoSpaceDE w:val="0"/>
        <w:autoSpaceDN w:val="0"/>
        <w:adjustRightInd w:val="0"/>
        <w:spacing w:after="120" w:line="240" w:lineRule="auto"/>
        <w:rPr>
          <w:rFonts w:eastAsia="Calibri" w:cstheme="minorHAnsi"/>
          <w:b/>
        </w:rPr>
      </w:pPr>
      <w:r w:rsidRPr="00FA3683">
        <w:rPr>
          <w:rFonts w:eastAsia="Calibri" w:cstheme="minorHAnsi"/>
          <w:b/>
        </w:rPr>
        <w:lastRenderedPageBreak/>
        <w:t>FAILURE TO RETURN THIS PAGE AS PART OF YOUR SUBMISSION MAY RESULT IN REJECTION OF RESPONSE</w:t>
      </w:r>
    </w:p>
    <w:p w14:paraId="4A640AF3" w14:textId="7B106456" w:rsidR="00FA3683" w:rsidRPr="00FA3683" w:rsidRDefault="00FA3683" w:rsidP="00FA3683">
      <w:pPr>
        <w:tabs>
          <w:tab w:val="left" w:pos="2369"/>
        </w:tabs>
        <w:spacing w:after="0" w:line="240" w:lineRule="auto"/>
        <w:jc w:val="center"/>
        <w:rPr>
          <w:rFonts w:eastAsia="Calibri" w:cstheme="minorHAnsi"/>
          <w:b/>
          <w:sz w:val="28"/>
          <w:szCs w:val="32"/>
        </w:rPr>
      </w:pPr>
      <w:r w:rsidRPr="00FA3683">
        <w:rPr>
          <w:rFonts w:eastAsia="Calibri" w:cstheme="minorHAnsi"/>
          <w:b/>
          <w:sz w:val="28"/>
          <w:szCs w:val="32"/>
        </w:rPr>
        <w:t xml:space="preserve">RFP </w:t>
      </w:r>
      <w:r w:rsidR="00987119">
        <w:rPr>
          <w:rFonts w:eastAsia="Calibri" w:cstheme="minorHAnsi"/>
          <w:b/>
          <w:sz w:val="28"/>
          <w:szCs w:val="32"/>
        </w:rPr>
        <w:t>26-06</w:t>
      </w:r>
    </w:p>
    <w:p w14:paraId="7B04F014" w14:textId="71F4446B" w:rsidR="00FA3683" w:rsidRPr="00DD72F5" w:rsidRDefault="00FA3683" w:rsidP="00FA3683">
      <w:pPr>
        <w:tabs>
          <w:tab w:val="left" w:pos="2369"/>
        </w:tabs>
        <w:spacing w:after="0" w:line="240" w:lineRule="auto"/>
        <w:jc w:val="center"/>
        <w:rPr>
          <w:rFonts w:eastAsia="Calibri" w:cstheme="minorHAnsi"/>
          <w:b/>
          <w:sz w:val="24"/>
        </w:rPr>
      </w:pPr>
      <w:r w:rsidRPr="00FA3683">
        <w:rPr>
          <w:rFonts w:eastAsia="Calibri" w:cstheme="minorHAnsi"/>
          <w:b/>
          <w:sz w:val="24"/>
        </w:rPr>
        <w:t>DEBRIS MONITORING, DISASTER RECOVERY AND EMERGENCY PLANNING SERVICES</w:t>
      </w:r>
    </w:p>
    <w:p w14:paraId="3642554C" w14:textId="77777777" w:rsidR="000E58A9" w:rsidRPr="00FA3683" w:rsidRDefault="000E58A9" w:rsidP="00FA3683">
      <w:pPr>
        <w:tabs>
          <w:tab w:val="left" w:pos="2369"/>
        </w:tabs>
        <w:spacing w:after="0" w:line="240" w:lineRule="auto"/>
        <w:jc w:val="center"/>
        <w:rPr>
          <w:rFonts w:eastAsia="Calibri" w:cstheme="minorHAnsi"/>
          <w:b/>
          <w:sz w:val="24"/>
        </w:rPr>
      </w:pPr>
    </w:p>
    <w:p w14:paraId="077B2D60" w14:textId="29B8BCC0" w:rsidR="00FA3683" w:rsidRPr="00FA3683" w:rsidRDefault="00FA3683" w:rsidP="00FA3683">
      <w:pPr>
        <w:tabs>
          <w:tab w:val="left" w:pos="2369"/>
        </w:tabs>
        <w:spacing w:before="240" w:after="0" w:line="240" w:lineRule="auto"/>
        <w:jc w:val="both"/>
        <w:rPr>
          <w:rFonts w:eastAsia="Calibri" w:cstheme="minorHAnsi"/>
          <w:sz w:val="28"/>
          <w:szCs w:val="28"/>
        </w:rPr>
      </w:pPr>
      <w:r w:rsidRPr="00FA3683">
        <w:rPr>
          <w:rFonts w:eastAsia="Calibri" w:cstheme="minorHAnsi"/>
          <w:b/>
          <w:bCs/>
          <w:sz w:val="28"/>
          <w:szCs w:val="28"/>
        </w:rPr>
        <w:t>Company Name</w:t>
      </w:r>
      <w:r w:rsidRPr="00FA3683">
        <w:rPr>
          <w:rFonts w:eastAsia="Calibri" w:cstheme="minorHAnsi"/>
          <w:sz w:val="28"/>
          <w:szCs w:val="28"/>
        </w:rPr>
        <w:t xml:space="preserve"> ______________________________</w:t>
      </w:r>
      <w:r w:rsidR="000E58A9" w:rsidRPr="000E58A9">
        <w:rPr>
          <w:rFonts w:eastAsia="Calibri" w:cstheme="minorHAnsi"/>
          <w:sz w:val="28"/>
          <w:szCs w:val="28"/>
        </w:rPr>
        <w:t>________________</w:t>
      </w:r>
      <w:r w:rsidRPr="00FA3683">
        <w:rPr>
          <w:rFonts w:eastAsia="Calibri" w:cstheme="minorHAnsi"/>
          <w:sz w:val="28"/>
          <w:szCs w:val="28"/>
        </w:rPr>
        <w:t xml:space="preserve">      </w:t>
      </w:r>
    </w:p>
    <w:p w14:paraId="1B8863F7" w14:textId="77777777" w:rsidR="00FA3683" w:rsidRPr="00FA3683" w:rsidRDefault="00FA3683" w:rsidP="00FA3683">
      <w:pPr>
        <w:autoSpaceDE w:val="0"/>
        <w:autoSpaceDN w:val="0"/>
        <w:adjustRightInd w:val="0"/>
        <w:spacing w:after="0" w:line="240" w:lineRule="auto"/>
        <w:rPr>
          <w:rFonts w:eastAsia="Calibri" w:cstheme="minorHAnsi"/>
          <w:sz w:val="14"/>
        </w:rPr>
      </w:pPr>
    </w:p>
    <w:p w14:paraId="0A808D29" w14:textId="77777777" w:rsidR="00FA3683" w:rsidRPr="00FA3683" w:rsidRDefault="00FA3683" w:rsidP="00FA3683">
      <w:pPr>
        <w:autoSpaceDE w:val="0"/>
        <w:autoSpaceDN w:val="0"/>
        <w:adjustRightInd w:val="0"/>
        <w:spacing w:after="120" w:line="240" w:lineRule="auto"/>
        <w:rPr>
          <w:rFonts w:eastAsia="Calibri" w:cstheme="minorHAnsi"/>
          <w:sz w:val="18"/>
        </w:rPr>
      </w:pPr>
    </w:p>
    <w:p w14:paraId="00B4198B" w14:textId="77777777" w:rsidR="00FA3683" w:rsidRPr="00FA3683" w:rsidRDefault="00FA3683" w:rsidP="00FA3683">
      <w:pPr>
        <w:spacing w:before="64" w:after="0" w:line="240" w:lineRule="auto"/>
        <w:ind w:right="2606"/>
        <w:jc w:val="center"/>
        <w:rPr>
          <w:rFonts w:eastAsia="Times New Roman" w:cstheme="minorHAnsi"/>
          <w:b/>
          <w:spacing w:val="-2"/>
          <w:sz w:val="28"/>
          <w:szCs w:val="24"/>
        </w:rPr>
      </w:pPr>
      <w:r w:rsidRPr="00FA3683">
        <w:rPr>
          <w:rFonts w:eastAsia="Times New Roman" w:cstheme="minorHAnsi"/>
          <w:b/>
          <w:spacing w:val="-2"/>
          <w:sz w:val="28"/>
          <w:szCs w:val="24"/>
        </w:rPr>
        <w:t xml:space="preserve">                        Pricing Schedule</w:t>
      </w:r>
    </w:p>
    <w:p w14:paraId="18448D17" w14:textId="2F4659A1" w:rsidR="00FA3683" w:rsidRPr="00FA3683" w:rsidRDefault="00FA3683" w:rsidP="00FA3683">
      <w:pPr>
        <w:numPr>
          <w:ilvl w:val="0"/>
          <w:numId w:val="39"/>
        </w:numPr>
        <w:autoSpaceDE w:val="0"/>
        <w:autoSpaceDN w:val="0"/>
        <w:adjustRightInd w:val="0"/>
        <w:spacing w:after="0" w:line="240" w:lineRule="auto"/>
        <w:rPr>
          <w:rFonts w:eastAsia="Calibri" w:cstheme="minorHAnsi"/>
          <w:bCs/>
        </w:rPr>
      </w:pPr>
      <w:r w:rsidRPr="00FA3683">
        <w:rPr>
          <w:rFonts w:eastAsia="Calibri" w:cstheme="minorHAnsi"/>
          <w:bCs/>
        </w:rPr>
        <w:t xml:space="preserve">Please fill out the chart below with all hourly rates that apply and include additional </w:t>
      </w:r>
      <w:r w:rsidR="0030382A" w:rsidRPr="00FA3683">
        <w:rPr>
          <w:rFonts w:eastAsia="Calibri" w:cstheme="minorHAnsi"/>
          <w:bCs/>
        </w:rPr>
        <w:t>positions,</w:t>
      </w:r>
      <w:r w:rsidRPr="00FA3683">
        <w:rPr>
          <w:rFonts w:eastAsia="Calibri" w:cstheme="minorHAnsi"/>
          <w:bCs/>
        </w:rPr>
        <w:t xml:space="preserve"> as necessary. </w:t>
      </w:r>
    </w:p>
    <w:p w14:paraId="18E5698D" w14:textId="77777777" w:rsidR="00FA3683" w:rsidRPr="00FA3683" w:rsidRDefault="00FA3683" w:rsidP="00FA3683">
      <w:pPr>
        <w:autoSpaceDE w:val="0"/>
        <w:autoSpaceDN w:val="0"/>
        <w:adjustRightInd w:val="0"/>
        <w:spacing w:after="0" w:line="240" w:lineRule="auto"/>
        <w:rPr>
          <w:rFonts w:eastAsia="Calibri" w:cstheme="minorHAnsi"/>
          <w:bCs/>
          <w:sz w:val="20"/>
          <w:szCs w:val="20"/>
        </w:rPr>
      </w:pPr>
    </w:p>
    <w:tbl>
      <w:tblPr>
        <w:tblW w:w="0" w:type="auto"/>
        <w:tblInd w:w="1962" w:type="dxa"/>
        <w:tblLayout w:type="fixed"/>
        <w:tblCellMar>
          <w:left w:w="0" w:type="dxa"/>
          <w:right w:w="0" w:type="dxa"/>
        </w:tblCellMar>
        <w:tblLook w:val="01E0" w:firstRow="1" w:lastRow="1" w:firstColumn="1" w:lastColumn="1" w:noHBand="0" w:noVBand="0"/>
      </w:tblPr>
      <w:tblGrid>
        <w:gridCol w:w="3940"/>
        <w:gridCol w:w="1500"/>
      </w:tblGrid>
      <w:tr w:rsidR="00FA3683" w:rsidRPr="00FA3683" w14:paraId="67F8D285" w14:textId="77777777" w:rsidTr="00573001">
        <w:trPr>
          <w:trHeight w:hRule="exact" w:val="654"/>
        </w:trPr>
        <w:tc>
          <w:tcPr>
            <w:tcW w:w="3940" w:type="dxa"/>
            <w:tcBorders>
              <w:top w:val="single" w:sz="4" w:space="0" w:color="000000"/>
              <w:left w:val="single" w:sz="4" w:space="0" w:color="000000"/>
              <w:bottom w:val="single" w:sz="4" w:space="0" w:color="000000"/>
              <w:right w:val="single" w:sz="4" w:space="0" w:color="000000"/>
            </w:tcBorders>
          </w:tcPr>
          <w:p w14:paraId="340EFC0F" w14:textId="77777777" w:rsidR="00FA3683" w:rsidRPr="00FA3683" w:rsidRDefault="00FA3683" w:rsidP="00FA3683">
            <w:pPr>
              <w:widowControl w:val="0"/>
              <w:spacing w:before="11" w:after="0" w:line="240" w:lineRule="auto"/>
              <w:jc w:val="center"/>
              <w:rPr>
                <w:rFonts w:eastAsia="Arial" w:cstheme="minorHAnsi"/>
                <w:sz w:val="26"/>
                <w:szCs w:val="26"/>
              </w:rPr>
            </w:pPr>
          </w:p>
          <w:p w14:paraId="3DE8A5A0" w14:textId="77777777" w:rsidR="00FA3683" w:rsidRPr="00FA3683" w:rsidRDefault="00FA3683" w:rsidP="00FA3683">
            <w:pPr>
              <w:widowControl w:val="0"/>
              <w:spacing w:after="0" w:line="240" w:lineRule="auto"/>
              <w:ind w:left="102"/>
              <w:jc w:val="center"/>
              <w:rPr>
                <w:rFonts w:eastAsia="Times New Roman" w:cstheme="minorHAnsi"/>
                <w:sz w:val="28"/>
                <w:szCs w:val="28"/>
              </w:rPr>
            </w:pPr>
            <w:r w:rsidRPr="00FA3683">
              <w:rPr>
                <w:rFonts w:eastAsia="Calibri" w:cstheme="minorHAnsi"/>
                <w:sz w:val="28"/>
              </w:rPr>
              <w:t>Classification</w:t>
            </w:r>
          </w:p>
        </w:tc>
        <w:tc>
          <w:tcPr>
            <w:tcW w:w="1500" w:type="dxa"/>
            <w:tcBorders>
              <w:top w:val="single" w:sz="4" w:space="0" w:color="000000"/>
              <w:left w:val="single" w:sz="4" w:space="0" w:color="000000"/>
              <w:bottom w:val="single" w:sz="4" w:space="0" w:color="000000"/>
              <w:right w:val="single" w:sz="4" w:space="0" w:color="000000"/>
            </w:tcBorders>
          </w:tcPr>
          <w:p w14:paraId="2126C8FA" w14:textId="77777777" w:rsidR="00FA3683" w:rsidRPr="00FA3683" w:rsidRDefault="00FA3683" w:rsidP="00FA3683">
            <w:pPr>
              <w:widowControl w:val="0"/>
              <w:spacing w:after="0" w:line="240" w:lineRule="auto"/>
              <w:ind w:left="102" w:right="591"/>
              <w:jc w:val="center"/>
              <w:rPr>
                <w:rFonts w:eastAsia="Times New Roman" w:cstheme="minorHAnsi"/>
                <w:sz w:val="28"/>
                <w:szCs w:val="28"/>
              </w:rPr>
            </w:pPr>
            <w:r w:rsidRPr="00FA3683">
              <w:rPr>
                <w:rFonts w:eastAsia="Calibri" w:cstheme="minorHAnsi"/>
                <w:sz w:val="28"/>
              </w:rPr>
              <w:t>Hourly Rate</w:t>
            </w:r>
          </w:p>
        </w:tc>
      </w:tr>
      <w:tr w:rsidR="00FA3683" w:rsidRPr="00FA3683" w14:paraId="30DDA7B2" w14:textId="77777777" w:rsidTr="00573001">
        <w:trPr>
          <w:trHeight w:hRule="exact" w:val="385"/>
        </w:trPr>
        <w:tc>
          <w:tcPr>
            <w:tcW w:w="3940" w:type="dxa"/>
            <w:tcBorders>
              <w:top w:val="single" w:sz="4" w:space="0" w:color="000000"/>
              <w:left w:val="single" w:sz="4" w:space="0" w:color="000000"/>
              <w:bottom w:val="single" w:sz="4" w:space="0" w:color="000000"/>
              <w:right w:val="single" w:sz="4" w:space="0" w:color="000000"/>
            </w:tcBorders>
          </w:tcPr>
          <w:p w14:paraId="4FB11EE5" w14:textId="77777777" w:rsidR="00FA3683" w:rsidRPr="00FA3683" w:rsidRDefault="00FA3683" w:rsidP="00FA3683">
            <w:pPr>
              <w:widowControl w:val="0"/>
              <w:spacing w:before="41" w:after="0" w:line="240" w:lineRule="auto"/>
              <w:ind w:left="102"/>
              <w:rPr>
                <w:rFonts w:eastAsia="Times New Roman" w:cstheme="minorHAnsi"/>
                <w:sz w:val="28"/>
                <w:szCs w:val="28"/>
              </w:rPr>
            </w:pPr>
            <w:r w:rsidRPr="00FA3683">
              <w:rPr>
                <w:rFonts w:eastAsia="Calibri" w:cstheme="minorHAnsi"/>
                <w:sz w:val="28"/>
              </w:rPr>
              <w:t>Project</w:t>
            </w:r>
            <w:r w:rsidRPr="00FA3683">
              <w:rPr>
                <w:rFonts w:eastAsia="Calibri" w:cstheme="minorHAnsi"/>
                <w:spacing w:val="-18"/>
                <w:sz w:val="28"/>
              </w:rPr>
              <w:t xml:space="preserve"> </w:t>
            </w:r>
            <w:r w:rsidRPr="00FA3683">
              <w:rPr>
                <w:rFonts w:eastAsia="Calibri" w:cstheme="minorHAnsi"/>
                <w:sz w:val="28"/>
              </w:rPr>
              <w:t>Manager</w:t>
            </w:r>
          </w:p>
        </w:tc>
        <w:tc>
          <w:tcPr>
            <w:tcW w:w="1500" w:type="dxa"/>
            <w:tcBorders>
              <w:top w:val="single" w:sz="4" w:space="0" w:color="000000"/>
              <w:left w:val="single" w:sz="4" w:space="0" w:color="000000"/>
              <w:bottom w:val="single" w:sz="4" w:space="0" w:color="000000"/>
              <w:right w:val="single" w:sz="4" w:space="0" w:color="000000"/>
            </w:tcBorders>
          </w:tcPr>
          <w:p w14:paraId="58FB0437" w14:textId="77777777" w:rsidR="00FA3683" w:rsidRPr="00FA3683" w:rsidRDefault="00FA3683" w:rsidP="00FA3683">
            <w:pPr>
              <w:widowControl w:val="0"/>
              <w:spacing w:before="41" w:after="0" w:line="240" w:lineRule="auto"/>
              <w:ind w:left="102"/>
              <w:rPr>
                <w:rFonts w:eastAsia="Times New Roman" w:cstheme="minorHAnsi"/>
                <w:sz w:val="28"/>
                <w:szCs w:val="28"/>
              </w:rPr>
            </w:pPr>
            <w:r w:rsidRPr="00FA3683">
              <w:rPr>
                <w:rFonts w:eastAsia="Calibri" w:cstheme="minorHAnsi"/>
                <w:sz w:val="28"/>
              </w:rPr>
              <w:t>$</w:t>
            </w:r>
          </w:p>
        </w:tc>
      </w:tr>
      <w:tr w:rsidR="00FA3683" w:rsidRPr="00FA3683" w14:paraId="40B79222" w14:textId="77777777" w:rsidTr="00573001">
        <w:trPr>
          <w:trHeight w:hRule="exact" w:val="385"/>
        </w:trPr>
        <w:tc>
          <w:tcPr>
            <w:tcW w:w="3940" w:type="dxa"/>
            <w:tcBorders>
              <w:top w:val="single" w:sz="4" w:space="0" w:color="000000"/>
              <w:left w:val="single" w:sz="4" w:space="0" w:color="000000"/>
              <w:bottom w:val="single" w:sz="4" w:space="0" w:color="000000"/>
              <w:right w:val="single" w:sz="4" w:space="0" w:color="000000"/>
            </w:tcBorders>
          </w:tcPr>
          <w:p w14:paraId="427718DA" w14:textId="77777777" w:rsidR="00FA3683" w:rsidRPr="00FA3683" w:rsidRDefault="00FA3683" w:rsidP="00FA3683">
            <w:pPr>
              <w:widowControl w:val="0"/>
              <w:spacing w:before="41" w:after="0" w:line="240" w:lineRule="auto"/>
              <w:ind w:left="102"/>
              <w:rPr>
                <w:rFonts w:eastAsia="Times New Roman" w:cstheme="minorHAnsi"/>
                <w:sz w:val="28"/>
                <w:szCs w:val="28"/>
              </w:rPr>
            </w:pPr>
            <w:r w:rsidRPr="00FA3683">
              <w:rPr>
                <w:rFonts w:eastAsia="Calibri" w:cstheme="minorHAnsi"/>
                <w:sz w:val="28"/>
              </w:rPr>
              <w:t>Operations</w:t>
            </w:r>
            <w:r w:rsidRPr="00FA3683">
              <w:rPr>
                <w:rFonts w:eastAsia="Calibri" w:cstheme="minorHAnsi"/>
                <w:spacing w:val="-23"/>
                <w:sz w:val="28"/>
              </w:rPr>
              <w:t xml:space="preserve"> </w:t>
            </w:r>
            <w:r w:rsidRPr="00FA3683">
              <w:rPr>
                <w:rFonts w:eastAsia="Calibri" w:cstheme="minorHAnsi"/>
                <w:sz w:val="28"/>
              </w:rPr>
              <w:t>Manager</w:t>
            </w:r>
          </w:p>
        </w:tc>
        <w:tc>
          <w:tcPr>
            <w:tcW w:w="1500" w:type="dxa"/>
            <w:tcBorders>
              <w:top w:val="single" w:sz="4" w:space="0" w:color="000000"/>
              <w:left w:val="single" w:sz="4" w:space="0" w:color="000000"/>
              <w:bottom w:val="single" w:sz="4" w:space="0" w:color="000000"/>
              <w:right w:val="single" w:sz="4" w:space="0" w:color="000000"/>
            </w:tcBorders>
          </w:tcPr>
          <w:p w14:paraId="6E013E15" w14:textId="77777777" w:rsidR="00FA3683" w:rsidRPr="00FA3683" w:rsidRDefault="00FA3683" w:rsidP="00FA3683">
            <w:pPr>
              <w:widowControl w:val="0"/>
              <w:spacing w:before="41" w:after="0" w:line="240" w:lineRule="auto"/>
              <w:ind w:left="102"/>
              <w:rPr>
                <w:rFonts w:eastAsia="Times New Roman" w:cstheme="minorHAnsi"/>
                <w:sz w:val="28"/>
                <w:szCs w:val="28"/>
              </w:rPr>
            </w:pPr>
            <w:r w:rsidRPr="00FA3683">
              <w:rPr>
                <w:rFonts w:eastAsia="Calibri" w:cstheme="minorHAnsi"/>
                <w:sz w:val="28"/>
              </w:rPr>
              <w:t>$</w:t>
            </w:r>
          </w:p>
        </w:tc>
      </w:tr>
      <w:tr w:rsidR="00FA3683" w:rsidRPr="00FA3683" w14:paraId="49518936" w14:textId="77777777" w:rsidTr="00573001">
        <w:trPr>
          <w:trHeight w:hRule="exact" w:val="385"/>
        </w:trPr>
        <w:tc>
          <w:tcPr>
            <w:tcW w:w="3940" w:type="dxa"/>
            <w:tcBorders>
              <w:top w:val="single" w:sz="4" w:space="0" w:color="000000"/>
              <w:left w:val="single" w:sz="4" w:space="0" w:color="000000"/>
              <w:bottom w:val="single" w:sz="4" w:space="0" w:color="000000"/>
              <w:right w:val="single" w:sz="4" w:space="0" w:color="000000"/>
            </w:tcBorders>
          </w:tcPr>
          <w:p w14:paraId="5D6DE868" w14:textId="77777777" w:rsidR="00FA3683" w:rsidRPr="00FA3683" w:rsidRDefault="00FA3683" w:rsidP="00FA3683">
            <w:pPr>
              <w:widowControl w:val="0"/>
              <w:spacing w:before="41" w:after="0" w:line="240" w:lineRule="auto"/>
              <w:ind w:left="102"/>
              <w:rPr>
                <w:rFonts w:eastAsia="Times New Roman" w:cstheme="minorHAnsi"/>
                <w:sz w:val="28"/>
                <w:szCs w:val="28"/>
              </w:rPr>
            </w:pPr>
            <w:r w:rsidRPr="00FA3683">
              <w:rPr>
                <w:rFonts w:eastAsia="Calibri" w:cstheme="minorHAnsi"/>
                <w:sz w:val="28"/>
              </w:rPr>
              <w:t>FEMA</w:t>
            </w:r>
            <w:r w:rsidRPr="00FA3683">
              <w:rPr>
                <w:rFonts w:eastAsia="Calibri" w:cstheme="minorHAnsi"/>
                <w:spacing w:val="-19"/>
                <w:sz w:val="28"/>
              </w:rPr>
              <w:t xml:space="preserve"> </w:t>
            </w:r>
            <w:r w:rsidRPr="00FA3683">
              <w:rPr>
                <w:rFonts w:eastAsia="Calibri" w:cstheme="minorHAnsi"/>
                <w:sz w:val="28"/>
              </w:rPr>
              <w:t>Specialist</w:t>
            </w:r>
          </w:p>
        </w:tc>
        <w:tc>
          <w:tcPr>
            <w:tcW w:w="1500" w:type="dxa"/>
            <w:tcBorders>
              <w:top w:val="single" w:sz="4" w:space="0" w:color="000000"/>
              <w:left w:val="single" w:sz="4" w:space="0" w:color="000000"/>
              <w:bottom w:val="single" w:sz="4" w:space="0" w:color="000000"/>
              <w:right w:val="single" w:sz="4" w:space="0" w:color="000000"/>
            </w:tcBorders>
          </w:tcPr>
          <w:p w14:paraId="5C79D79D" w14:textId="77777777" w:rsidR="00FA3683" w:rsidRPr="00FA3683" w:rsidRDefault="00FA3683" w:rsidP="00FA3683">
            <w:pPr>
              <w:widowControl w:val="0"/>
              <w:spacing w:before="41" w:after="0" w:line="240" w:lineRule="auto"/>
              <w:ind w:left="102"/>
              <w:rPr>
                <w:rFonts w:eastAsia="Times New Roman" w:cstheme="minorHAnsi"/>
                <w:sz w:val="28"/>
                <w:szCs w:val="28"/>
              </w:rPr>
            </w:pPr>
            <w:r w:rsidRPr="00FA3683">
              <w:rPr>
                <w:rFonts w:eastAsia="Calibri" w:cstheme="minorHAnsi"/>
                <w:sz w:val="28"/>
              </w:rPr>
              <w:t>$</w:t>
            </w:r>
          </w:p>
        </w:tc>
      </w:tr>
      <w:tr w:rsidR="00FA3683" w:rsidRPr="00FA3683" w14:paraId="523B6B11" w14:textId="77777777" w:rsidTr="00573001">
        <w:trPr>
          <w:trHeight w:hRule="exact" w:val="385"/>
        </w:trPr>
        <w:tc>
          <w:tcPr>
            <w:tcW w:w="3940" w:type="dxa"/>
            <w:tcBorders>
              <w:top w:val="single" w:sz="4" w:space="0" w:color="000000"/>
              <w:left w:val="single" w:sz="4" w:space="0" w:color="000000"/>
              <w:bottom w:val="single" w:sz="4" w:space="0" w:color="000000"/>
              <w:right w:val="single" w:sz="4" w:space="0" w:color="000000"/>
            </w:tcBorders>
          </w:tcPr>
          <w:p w14:paraId="5809BB07" w14:textId="77777777" w:rsidR="00FA3683" w:rsidRPr="00FA3683" w:rsidRDefault="00FA3683" w:rsidP="00FA3683">
            <w:pPr>
              <w:widowControl w:val="0"/>
              <w:spacing w:before="41" w:after="0" w:line="240" w:lineRule="auto"/>
              <w:ind w:left="102"/>
              <w:rPr>
                <w:rFonts w:eastAsia="Times New Roman" w:cstheme="minorHAnsi"/>
                <w:sz w:val="28"/>
                <w:szCs w:val="28"/>
              </w:rPr>
            </w:pPr>
            <w:r w:rsidRPr="00FA3683">
              <w:rPr>
                <w:rFonts w:eastAsia="Calibri" w:cstheme="minorHAnsi"/>
                <w:sz w:val="28"/>
              </w:rPr>
              <w:t>Field</w:t>
            </w:r>
            <w:r w:rsidRPr="00FA3683">
              <w:rPr>
                <w:rFonts w:eastAsia="Calibri" w:cstheme="minorHAnsi"/>
                <w:spacing w:val="-18"/>
                <w:sz w:val="28"/>
              </w:rPr>
              <w:t xml:space="preserve"> </w:t>
            </w:r>
            <w:r w:rsidRPr="00FA3683">
              <w:rPr>
                <w:rFonts w:eastAsia="Calibri" w:cstheme="minorHAnsi"/>
                <w:sz w:val="28"/>
              </w:rPr>
              <w:t>Supervisor</w:t>
            </w:r>
          </w:p>
        </w:tc>
        <w:tc>
          <w:tcPr>
            <w:tcW w:w="1500" w:type="dxa"/>
            <w:tcBorders>
              <w:top w:val="single" w:sz="4" w:space="0" w:color="000000"/>
              <w:left w:val="single" w:sz="4" w:space="0" w:color="000000"/>
              <w:bottom w:val="single" w:sz="4" w:space="0" w:color="000000"/>
              <w:right w:val="single" w:sz="4" w:space="0" w:color="000000"/>
            </w:tcBorders>
          </w:tcPr>
          <w:p w14:paraId="0858D04A" w14:textId="77777777" w:rsidR="00FA3683" w:rsidRPr="00FA3683" w:rsidRDefault="00FA3683" w:rsidP="00FA3683">
            <w:pPr>
              <w:widowControl w:val="0"/>
              <w:spacing w:before="41" w:after="0" w:line="240" w:lineRule="auto"/>
              <w:ind w:left="102"/>
              <w:rPr>
                <w:rFonts w:eastAsia="Times New Roman" w:cstheme="minorHAnsi"/>
                <w:sz w:val="28"/>
                <w:szCs w:val="28"/>
              </w:rPr>
            </w:pPr>
            <w:r w:rsidRPr="00FA3683">
              <w:rPr>
                <w:rFonts w:eastAsia="Calibri" w:cstheme="minorHAnsi"/>
                <w:sz w:val="28"/>
              </w:rPr>
              <w:t>$</w:t>
            </w:r>
          </w:p>
        </w:tc>
      </w:tr>
      <w:tr w:rsidR="00FA3683" w:rsidRPr="00FA3683" w14:paraId="793BBC9C" w14:textId="77777777" w:rsidTr="00573001">
        <w:trPr>
          <w:trHeight w:hRule="exact" w:val="385"/>
        </w:trPr>
        <w:tc>
          <w:tcPr>
            <w:tcW w:w="3940" w:type="dxa"/>
            <w:tcBorders>
              <w:top w:val="single" w:sz="4" w:space="0" w:color="000000"/>
              <w:left w:val="single" w:sz="4" w:space="0" w:color="000000"/>
              <w:bottom w:val="single" w:sz="4" w:space="0" w:color="000000"/>
              <w:right w:val="single" w:sz="4" w:space="0" w:color="000000"/>
            </w:tcBorders>
          </w:tcPr>
          <w:p w14:paraId="4C875041" w14:textId="77777777" w:rsidR="00FA3683" w:rsidRPr="00FA3683" w:rsidRDefault="00FA3683" w:rsidP="00FA3683">
            <w:pPr>
              <w:widowControl w:val="0"/>
              <w:spacing w:before="41" w:after="0" w:line="240" w:lineRule="auto"/>
              <w:ind w:left="102"/>
              <w:rPr>
                <w:rFonts w:eastAsia="Times New Roman" w:cstheme="minorHAnsi"/>
                <w:sz w:val="28"/>
                <w:szCs w:val="28"/>
              </w:rPr>
            </w:pPr>
            <w:r w:rsidRPr="00FA3683">
              <w:rPr>
                <w:rFonts w:eastAsia="Calibri" w:cstheme="minorHAnsi"/>
                <w:sz w:val="28"/>
              </w:rPr>
              <w:t>Field</w:t>
            </w:r>
            <w:r w:rsidRPr="00FA3683">
              <w:rPr>
                <w:rFonts w:eastAsia="Calibri" w:cstheme="minorHAnsi"/>
                <w:spacing w:val="-17"/>
                <w:sz w:val="28"/>
              </w:rPr>
              <w:t xml:space="preserve"> </w:t>
            </w:r>
            <w:r w:rsidRPr="00FA3683">
              <w:rPr>
                <w:rFonts w:eastAsia="Calibri" w:cstheme="minorHAnsi"/>
                <w:sz w:val="28"/>
              </w:rPr>
              <w:t>Inspector/Debris</w:t>
            </w:r>
            <w:r w:rsidRPr="00FA3683">
              <w:rPr>
                <w:rFonts w:eastAsia="Calibri" w:cstheme="minorHAnsi"/>
                <w:spacing w:val="-17"/>
                <w:sz w:val="28"/>
              </w:rPr>
              <w:t xml:space="preserve"> </w:t>
            </w:r>
            <w:r w:rsidRPr="00FA3683">
              <w:rPr>
                <w:rFonts w:eastAsia="Calibri" w:cstheme="minorHAnsi"/>
                <w:sz w:val="28"/>
              </w:rPr>
              <w:t>Monitor</w:t>
            </w:r>
          </w:p>
        </w:tc>
        <w:tc>
          <w:tcPr>
            <w:tcW w:w="1500" w:type="dxa"/>
            <w:tcBorders>
              <w:top w:val="single" w:sz="4" w:space="0" w:color="000000"/>
              <w:left w:val="single" w:sz="4" w:space="0" w:color="000000"/>
              <w:bottom w:val="single" w:sz="4" w:space="0" w:color="000000"/>
              <w:right w:val="single" w:sz="4" w:space="0" w:color="000000"/>
            </w:tcBorders>
          </w:tcPr>
          <w:p w14:paraId="7E1EA8B9" w14:textId="77777777" w:rsidR="00FA3683" w:rsidRPr="00FA3683" w:rsidRDefault="00FA3683" w:rsidP="00FA3683">
            <w:pPr>
              <w:widowControl w:val="0"/>
              <w:spacing w:before="41" w:after="0" w:line="240" w:lineRule="auto"/>
              <w:ind w:left="102"/>
              <w:rPr>
                <w:rFonts w:eastAsia="Times New Roman" w:cstheme="minorHAnsi"/>
                <w:sz w:val="28"/>
                <w:szCs w:val="28"/>
              </w:rPr>
            </w:pPr>
            <w:r w:rsidRPr="00FA3683">
              <w:rPr>
                <w:rFonts w:eastAsia="Calibri" w:cstheme="minorHAnsi"/>
                <w:sz w:val="28"/>
              </w:rPr>
              <w:t>$</w:t>
            </w:r>
          </w:p>
        </w:tc>
      </w:tr>
      <w:tr w:rsidR="00FA3683" w:rsidRPr="00FA3683" w14:paraId="5432476F" w14:textId="77777777" w:rsidTr="00573001">
        <w:trPr>
          <w:trHeight w:hRule="exact" w:val="385"/>
        </w:trPr>
        <w:tc>
          <w:tcPr>
            <w:tcW w:w="3940" w:type="dxa"/>
            <w:tcBorders>
              <w:top w:val="single" w:sz="4" w:space="0" w:color="000000"/>
              <w:left w:val="single" w:sz="4" w:space="0" w:color="000000"/>
              <w:bottom w:val="single" w:sz="4" w:space="0" w:color="000000"/>
              <w:right w:val="single" w:sz="4" w:space="0" w:color="000000"/>
            </w:tcBorders>
          </w:tcPr>
          <w:p w14:paraId="03BFB32C" w14:textId="75C95372" w:rsidR="00FA3683" w:rsidRPr="00FA3683" w:rsidRDefault="000E58A9" w:rsidP="00FA3683">
            <w:pPr>
              <w:widowControl w:val="0"/>
              <w:spacing w:before="41" w:after="0" w:line="240" w:lineRule="auto"/>
              <w:ind w:left="102"/>
              <w:rPr>
                <w:rFonts w:eastAsia="Times New Roman" w:cstheme="minorHAnsi"/>
                <w:sz w:val="28"/>
                <w:szCs w:val="28"/>
              </w:rPr>
            </w:pPr>
            <w:r w:rsidRPr="004C64FD">
              <w:rPr>
                <w:rFonts w:eastAsia="Calibri" w:cstheme="minorHAnsi"/>
                <w:sz w:val="28"/>
              </w:rPr>
              <w:t>GIS Analyst</w:t>
            </w:r>
          </w:p>
        </w:tc>
        <w:tc>
          <w:tcPr>
            <w:tcW w:w="1500" w:type="dxa"/>
            <w:tcBorders>
              <w:top w:val="single" w:sz="4" w:space="0" w:color="000000"/>
              <w:left w:val="single" w:sz="4" w:space="0" w:color="000000"/>
              <w:bottom w:val="single" w:sz="4" w:space="0" w:color="000000"/>
              <w:right w:val="single" w:sz="4" w:space="0" w:color="000000"/>
            </w:tcBorders>
          </w:tcPr>
          <w:p w14:paraId="6C495442" w14:textId="77777777" w:rsidR="00FA3683" w:rsidRPr="00FA3683" w:rsidRDefault="00FA3683" w:rsidP="00FA3683">
            <w:pPr>
              <w:widowControl w:val="0"/>
              <w:spacing w:before="41" w:after="0" w:line="240" w:lineRule="auto"/>
              <w:ind w:left="102"/>
              <w:rPr>
                <w:rFonts w:eastAsia="Times New Roman" w:cstheme="minorHAnsi"/>
                <w:sz w:val="28"/>
                <w:szCs w:val="28"/>
              </w:rPr>
            </w:pPr>
            <w:r w:rsidRPr="00FA3683">
              <w:rPr>
                <w:rFonts w:eastAsia="Calibri" w:cstheme="minorHAnsi"/>
                <w:sz w:val="28"/>
              </w:rPr>
              <w:t>$</w:t>
            </w:r>
          </w:p>
        </w:tc>
      </w:tr>
      <w:tr w:rsidR="00FA3683" w:rsidRPr="00FA3683" w14:paraId="1DBF1FAC" w14:textId="77777777" w:rsidTr="00573001">
        <w:trPr>
          <w:trHeight w:hRule="exact" w:val="385"/>
        </w:trPr>
        <w:tc>
          <w:tcPr>
            <w:tcW w:w="3940" w:type="dxa"/>
            <w:tcBorders>
              <w:top w:val="single" w:sz="4" w:space="0" w:color="000000"/>
              <w:left w:val="single" w:sz="4" w:space="0" w:color="000000"/>
              <w:bottom w:val="single" w:sz="4" w:space="0" w:color="000000"/>
              <w:right w:val="single" w:sz="4" w:space="0" w:color="000000"/>
            </w:tcBorders>
          </w:tcPr>
          <w:p w14:paraId="27EB570D" w14:textId="77777777" w:rsidR="00FA3683" w:rsidRPr="00FA3683" w:rsidRDefault="00FA3683" w:rsidP="00FA3683">
            <w:pPr>
              <w:widowControl w:val="0"/>
              <w:spacing w:before="41" w:after="0" w:line="240" w:lineRule="auto"/>
              <w:ind w:left="102"/>
              <w:rPr>
                <w:rFonts w:eastAsia="Times New Roman" w:cstheme="minorHAnsi"/>
                <w:sz w:val="28"/>
                <w:szCs w:val="28"/>
              </w:rPr>
            </w:pPr>
            <w:r w:rsidRPr="00FA3683">
              <w:rPr>
                <w:rFonts w:eastAsia="Calibri" w:cstheme="minorHAnsi"/>
                <w:sz w:val="28"/>
              </w:rPr>
              <w:t>Data</w:t>
            </w:r>
            <w:r w:rsidRPr="00FA3683">
              <w:rPr>
                <w:rFonts w:eastAsia="Calibri" w:cstheme="minorHAnsi"/>
                <w:spacing w:val="-16"/>
                <w:sz w:val="28"/>
              </w:rPr>
              <w:t xml:space="preserve"> </w:t>
            </w:r>
            <w:r w:rsidRPr="00FA3683">
              <w:rPr>
                <w:rFonts w:eastAsia="Calibri" w:cstheme="minorHAnsi"/>
                <w:sz w:val="28"/>
              </w:rPr>
              <w:t>Manager</w:t>
            </w:r>
          </w:p>
        </w:tc>
        <w:tc>
          <w:tcPr>
            <w:tcW w:w="1500" w:type="dxa"/>
            <w:tcBorders>
              <w:top w:val="single" w:sz="4" w:space="0" w:color="000000"/>
              <w:left w:val="single" w:sz="4" w:space="0" w:color="000000"/>
              <w:bottom w:val="single" w:sz="4" w:space="0" w:color="000000"/>
              <w:right w:val="single" w:sz="4" w:space="0" w:color="000000"/>
            </w:tcBorders>
          </w:tcPr>
          <w:p w14:paraId="0A774C84" w14:textId="77777777" w:rsidR="00FA3683" w:rsidRPr="00FA3683" w:rsidRDefault="00FA3683" w:rsidP="00FA3683">
            <w:pPr>
              <w:widowControl w:val="0"/>
              <w:spacing w:before="41" w:after="0" w:line="240" w:lineRule="auto"/>
              <w:ind w:left="102"/>
              <w:rPr>
                <w:rFonts w:eastAsia="Times New Roman" w:cstheme="minorHAnsi"/>
                <w:sz w:val="28"/>
                <w:szCs w:val="28"/>
              </w:rPr>
            </w:pPr>
            <w:r w:rsidRPr="00FA3683">
              <w:rPr>
                <w:rFonts w:eastAsia="Calibri" w:cstheme="minorHAnsi"/>
                <w:sz w:val="28"/>
              </w:rPr>
              <w:t>$</w:t>
            </w:r>
          </w:p>
        </w:tc>
      </w:tr>
      <w:tr w:rsidR="00FA3683" w:rsidRPr="00FA3683" w14:paraId="17AB170E" w14:textId="77777777" w:rsidTr="00573001">
        <w:trPr>
          <w:trHeight w:hRule="exact" w:val="385"/>
        </w:trPr>
        <w:tc>
          <w:tcPr>
            <w:tcW w:w="3940" w:type="dxa"/>
            <w:tcBorders>
              <w:top w:val="single" w:sz="4" w:space="0" w:color="000000"/>
              <w:left w:val="single" w:sz="4" w:space="0" w:color="000000"/>
              <w:bottom w:val="single" w:sz="4" w:space="0" w:color="000000"/>
              <w:right w:val="single" w:sz="4" w:space="0" w:color="000000"/>
            </w:tcBorders>
          </w:tcPr>
          <w:p w14:paraId="482EDA68" w14:textId="77777777" w:rsidR="00FA3683" w:rsidRPr="00FA3683" w:rsidRDefault="00FA3683" w:rsidP="00FA3683">
            <w:pPr>
              <w:widowControl w:val="0"/>
              <w:spacing w:before="41" w:after="0" w:line="240" w:lineRule="auto"/>
              <w:ind w:left="102"/>
              <w:rPr>
                <w:rFonts w:eastAsia="Times New Roman" w:cstheme="minorHAnsi"/>
                <w:sz w:val="28"/>
                <w:szCs w:val="28"/>
              </w:rPr>
            </w:pPr>
            <w:bookmarkStart w:id="34" w:name="_Hlk127274596"/>
            <w:r w:rsidRPr="00FA3683">
              <w:rPr>
                <w:rFonts w:eastAsia="Calibri" w:cstheme="minorHAnsi"/>
                <w:sz w:val="28"/>
              </w:rPr>
              <w:t>Clerical</w:t>
            </w:r>
          </w:p>
        </w:tc>
        <w:tc>
          <w:tcPr>
            <w:tcW w:w="1500" w:type="dxa"/>
            <w:tcBorders>
              <w:top w:val="single" w:sz="4" w:space="0" w:color="000000"/>
              <w:left w:val="single" w:sz="4" w:space="0" w:color="000000"/>
              <w:bottom w:val="single" w:sz="4" w:space="0" w:color="000000"/>
              <w:right w:val="single" w:sz="4" w:space="0" w:color="000000"/>
            </w:tcBorders>
          </w:tcPr>
          <w:p w14:paraId="487DA837" w14:textId="77777777" w:rsidR="00FA3683" w:rsidRPr="00FA3683" w:rsidRDefault="00FA3683" w:rsidP="00FA3683">
            <w:pPr>
              <w:widowControl w:val="0"/>
              <w:spacing w:before="41" w:after="0" w:line="240" w:lineRule="auto"/>
              <w:ind w:left="102"/>
              <w:rPr>
                <w:rFonts w:eastAsia="Times New Roman" w:cstheme="minorHAnsi"/>
                <w:sz w:val="28"/>
                <w:szCs w:val="28"/>
              </w:rPr>
            </w:pPr>
            <w:r w:rsidRPr="00FA3683">
              <w:rPr>
                <w:rFonts w:eastAsia="Calibri" w:cstheme="minorHAnsi"/>
                <w:sz w:val="28"/>
              </w:rPr>
              <w:t>$</w:t>
            </w:r>
          </w:p>
        </w:tc>
      </w:tr>
      <w:bookmarkEnd w:id="34"/>
      <w:tr w:rsidR="000E58A9" w:rsidRPr="00FA3683" w14:paraId="4C396591" w14:textId="77777777" w:rsidTr="000E58A9">
        <w:trPr>
          <w:trHeight w:hRule="exact" w:val="385"/>
        </w:trPr>
        <w:tc>
          <w:tcPr>
            <w:tcW w:w="3940" w:type="dxa"/>
            <w:tcBorders>
              <w:top w:val="single" w:sz="4" w:space="0" w:color="000000"/>
              <w:left w:val="single" w:sz="4" w:space="0" w:color="000000"/>
              <w:bottom w:val="single" w:sz="4" w:space="0" w:color="000000"/>
              <w:right w:val="single" w:sz="4" w:space="0" w:color="000000"/>
            </w:tcBorders>
          </w:tcPr>
          <w:p w14:paraId="5675823B" w14:textId="5272DB25" w:rsidR="000E58A9" w:rsidRPr="00FA3683" w:rsidRDefault="000E58A9" w:rsidP="00573001">
            <w:pPr>
              <w:widowControl w:val="0"/>
              <w:spacing w:before="41" w:after="0" w:line="240" w:lineRule="auto"/>
              <w:ind w:left="102"/>
              <w:rPr>
                <w:rFonts w:eastAsia="Calibri" w:cstheme="minorHAnsi"/>
                <w:sz w:val="28"/>
              </w:rPr>
            </w:pPr>
            <w:r w:rsidRPr="004C64FD">
              <w:rPr>
                <w:rFonts w:eastAsia="Calibri" w:cstheme="minorHAnsi"/>
                <w:sz w:val="28"/>
              </w:rPr>
              <w:t>Project Coordinator</w:t>
            </w:r>
          </w:p>
        </w:tc>
        <w:tc>
          <w:tcPr>
            <w:tcW w:w="1500" w:type="dxa"/>
            <w:tcBorders>
              <w:top w:val="single" w:sz="4" w:space="0" w:color="000000"/>
              <w:left w:val="single" w:sz="4" w:space="0" w:color="000000"/>
              <w:bottom w:val="single" w:sz="4" w:space="0" w:color="000000"/>
              <w:right w:val="single" w:sz="4" w:space="0" w:color="000000"/>
            </w:tcBorders>
          </w:tcPr>
          <w:p w14:paraId="7511F037" w14:textId="77777777" w:rsidR="000E58A9" w:rsidRPr="00FA3683" w:rsidRDefault="000E58A9" w:rsidP="00573001">
            <w:pPr>
              <w:widowControl w:val="0"/>
              <w:spacing w:before="41" w:after="0" w:line="240" w:lineRule="auto"/>
              <w:ind w:left="102"/>
              <w:rPr>
                <w:rFonts w:eastAsia="Calibri" w:cstheme="minorHAnsi"/>
                <w:sz w:val="28"/>
              </w:rPr>
            </w:pPr>
            <w:r w:rsidRPr="00FA3683">
              <w:rPr>
                <w:rFonts w:eastAsia="Calibri" w:cstheme="minorHAnsi"/>
                <w:sz w:val="28"/>
              </w:rPr>
              <w:t>$</w:t>
            </w:r>
          </w:p>
        </w:tc>
      </w:tr>
      <w:tr w:rsidR="000E58A9" w:rsidRPr="00FA3683" w14:paraId="586578CF" w14:textId="77777777" w:rsidTr="000E58A9">
        <w:trPr>
          <w:trHeight w:hRule="exact" w:val="385"/>
        </w:trPr>
        <w:tc>
          <w:tcPr>
            <w:tcW w:w="3940" w:type="dxa"/>
            <w:tcBorders>
              <w:top w:val="single" w:sz="4" w:space="0" w:color="000000"/>
              <w:left w:val="single" w:sz="4" w:space="0" w:color="000000"/>
              <w:bottom w:val="single" w:sz="4" w:space="0" w:color="000000"/>
              <w:right w:val="single" w:sz="4" w:space="0" w:color="000000"/>
            </w:tcBorders>
          </w:tcPr>
          <w:p w14:paraId="408CC2FC" w14:textId="6685E6AB" w:rsidR="000E58A9" w:rsidRPr="00FA3683" w:rsidRDefault="000E58A9" w:rsidP="00573001">
            <w:pPr>
              <w:widowControl w:val="0"/>
              <w:spacing w:before="41" w:after="0" w:line="240" w:lineRule="auto"/>
              <w:ind w:left="102"/>
              <w:rPr>
                <w:rFonts w:eastAsia="Calibri" w:cstheme="minorHAnsi"/>
                <w:sz w:val="28"/>
              </w:rPr>
            </w:pPr>
            <w:r w:rsidRPr="004C64FD">
              <w:rPr>
                <w:rFonts w:eastAsia="Calibri" w:cstheme="minorHAnsi"/>
                <w:sz w:val="28"/>
              </w:rPr>
              <w:t>Crew Monitor</w:t>
            </w:r>
          </w:p>
        </w:tc>
        <w:tc>
          <w:tcPr>
            <w:tcW w:w="1500" w:type="dxa"/>
            <w:tcBorders>
              <w:top w:val="single" w:sz="4" w:space="0" w:color="000000"/>
              <w:left w:val="single" w:sz="4" w:space="0" w:color="000000"/>
              <w:bottom w:val="single" w:sz="4" w:space="0" w:color="000000"/>
              <w:right w:val="single" w:sz="4" w:space="0" w:color="000000"/>
            </w:tcBorders>
          </w:tcPr>
          <w:p w14:paraId="73211D14" w14:textId="77777777" w:rsidR="000E58A9" w:rsidRPr="00FA3683" w:rsidRDefault="000E58A9" w:rsidP="00573001">
            <w:pPr>
              <w:widowControl w:val="0"/>
              <w:spacing w:before="41" w:after="0" w:line="240" w:lineRule="auto"/>
              <w:ind w:left="102"/>
              <w:rPr>
                <w:rFonts w:eastAsia="Calibri" w:cstheme="minorHAnsi"/>
                <w:sz w:val="28"/>
              </w:rPr>
            </w:pPr>
            <w:r w:rsidRPr="00FA3683">
              <w:rPr>
                <w:rFonts w:eastAsia="Calibri" w:cstheme="minorHAnsi"/>
                <w:sz w:val="28"/>
              </w:rPr>
              <w:t>$</w:t>
            </w:r>
          </w:p>
        </w:tc>
      </w:tr>
      <w:tr w:rsidR="000E58A9" w:rsidRPr="00FA3683" w14:paraId="2DF1BD1D" w14:textId="77777777" w:rsidTr="000E58A9">
        <w:trPr>
          <w:trHeight w:hRule="exact" w:val="385"/>
        </w:trPr>
        <w:tc>
          <w:tcPr>
            <w:tcW w:w="3940" w:type="dxa"/>
            <w:tcBorders>
              <w:top w:val="single" w:sz="4" w:space="0" w:color="000000"/>
              <w:left w:val="single" w:sz="4" w:space="0" w:color="000000"/>
              <w:bottom w:val="single" w:sz="4" w:space="0" w:color="000000"/>
              <w:right w:val="single" w:sz="4" w:space="0" w:color="000000"/>
            </w:tcBorders>
          </w:tcPr>
          <w:p w14:paraId="07DA7148" w14:textId="0DC39EEF" w:rsidR="000E58A9" w:rsidRPr="00FA3683" w:rsidRDefault="000E58A9" w:rsidP="00573001">
            <w:pPr>
              <w:widowControl w:val="0"/>
              <w:spacing w:before="41" w:after="0" w:line="240" w:lineRule="auto"/>
              <w:ind w:left="102"/>
              <w:rPr>
                <w:rFonts w:eastAsia="Calibri" w:cstheme="minorHAnsi"/>
                <w:sz w:val="28"/>
              </w:rPr>
            </w:pPr>
            <w:r w:rsidRPr="004C64FD">
              <w:rPr>
                <w:rFonts w:eastAsia="Calibri" w:cstheme="minorHAnsi"/>
                <w:sz w:val="28"/>
              </w:rPr>
              <w:t>Load Ticket Data Entry Clerk</w:t>
            </w:r>
          </w:p>
        </w:tc>
        <w:tc>
          <w:tcPr>
            <w:tcW w:w="1500" w:type="dxa"/>
            <w:tcBorders>
              <w:top w:val="single" w:sz="4" w:space="0" w:color="000000"/>
              <w:left w:val="single" w:sz="4" w:space="0" w:color="000000"/>
              <w:bottom w:val="single" w:sz="4" w:space="0" w:color="000000"/>
              <w:right w:val="single" w:sz="4" w:space="0" w:color="000000"/>
            </w:tcBorders>
          </w:tcPr>
          <w:p w14:paraId="62388922" w14:textId="77777777" w:rsidR="000E58A9" w:rsidRPr="00FA3683" w:rsidRDefault="000E58A9" w:rsidP="00573001">
            <w:pPr>
              <w:widowControl w:val="0"/>
              <w:spacing w:before="41" w:after="0" w:line="240" w:lineRule="auto"/>
              <w:ind w:left="102"/>
              <w:rPr>
                <w:rFonts w:eastAsia="Calibri" w:cstheme="minorHAnsi"/>
                <w:sz w:val="28"/>
              </w:rPr>
            </w:pPr>
            <w:r w:rsidRPr="00FA3683">
              <w:rPr>
                <w:rFonts w:eastAsia="Calibri" w:cstheme="minorHAnsi"/>
                <w:sz w:val="28"/>
              </w:rPr>
              <w:t>$</w:t>
            </w:r>
          </w:p>
        </w:tc>
      </w:tr>
    </w:tbl>
    <w:p w14:paraId="19A03C18" w14:textId="20C7F12C" w:rsidR="00FA3683" w:rsidRDefault="00FA3683" w:rsidP="00FA3683">
      <w:pPr>
        <w:spacing w:after="0" w:line="240" w:lineRule="auto"/>
        <w:rPr>
          <w:rFonts w:ascii="Times New Roman" w:eastAsia="Times New Roman" w:hAnsi="Times New Roman" w:cs="Times New Roman"/>
          <w:sz w:val="24"/>
          <w:szCs w:val="28"/>
        </w:rPr>
      </w:pPr>
    </w:p>
    <w:p w14:paraId="081C27AA" w14:textId="77777777" w:rsidR="004E67F2" w:rsidRDefault="004E67F2" w:rsidP="00FA368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ab/>
      </w:r>
      <w:r>
        <w:rPr>
          <w:rFonts w:ascii="Times New Roman" w:eastAsia="Times New Roman" w:hAnsi="Times New Roman" w:cs="Times New Roman"/>
          <w:sz w:val="24"/>
          <w:szCs w:val="28"/>
        </w:rPr>
        <w:tab/>
      </w:r>
      <w:r>
        <w:rPr>
          <w:rFonts w:ascii="Times New Roman" w:eastAsia="Times New Roman" w:hAnsi="Times New Roman" w:cs="Times New Roman"/>
          <w:sz w:val="24"/>
          <w:szCs w:val="28"/>
        </w:rPr>
        <w:tab/>
      </w:r>
    </w:p>
    <w:p w14:paraId="317BD9A9" w14:textId="3B2A4DE5" w:rsidR="004E67F2" w:rsidRPr="004C64FD" w:rsidRDefault="004E67F2" w:rsidP="004E67F2">
      <w:pPr>
        <w:spacing w:after="0" w:line="240" w:lineRule="auto"/>
        <w:ind w:left="2160" w:firstLine="720"/>
        <w:rPr>
          <w:rFonts w:eastAsia="Times New Roman" w:cstheme="minorHAnsi"/>
          <w:b/>
          <w:bCs/>
          <w:sz w:val="24"/>
          <w:szCs w:val="28"/>
        </w:rPr>
      </w:pPr>
      <w:r w:rsidRPr="004C64FD">
        <w:rPr>
          <w:rFonts w:eastAsia="Times New Roman" w:cstheme="minorHAnsi"/>
          <w:b/>
          <w:bCs/>
          <w:sz w:val="24"/>
          <w:szCs w:val="28"/>
        </w:rPr>
        <w:t>Average Hourly Rate $ __________________</w:t>
      </w:r>
    </w:p>
    <w:p w14:paraId="51513DC6" w14:textId="77777777" w:rsidR="004E67F2" w:rsidRPr="00FA3683" w:rsidRDefault="004E67F2" w:rsidP="00FA3683">
      <w:pPr>
        <w:spacing w:after="0" w:line="240" w:lineRule="auto"/>
        <w:rPr>
          <w:rFonts w:ascii="Times New Roman" w:eastAsia="Times New Roman" w:hAnsi="Times New Roman" w:cs="Times New Roman"/>
          <w:sz w:val="24"/>
          <w:szCs w:val="28"/>
        </w:rPr>
      </w:pPr>
    </w:p>
    <w:p w14:paraId="50087960" w14:textId="6916A0E0" w:rsidR="009541E9" w:rsidRPr="00FD1332" w:rsidRDefault="009541E9" w:rsidP="009541E9">
      <w:pPr>
        <w:adjustRightInd w:val="0"/>
      </w:pPr>
      <w:r w:rsidRPr="00FD1332">
        <w:t>The proposed fee shall include all labor, material, equipment</w:t>
      </w:r>
      <w:r w:rsidR="00877320">
        <w:t>, overhead and profit. All non-labor related project costs will be billed to Butts County at costs without mark-up</w:t>
      </w:r>
      <w:r w:rsidR="0030382A">
        <w:t xml:space="preserve">. </w:t>
      </w:r>
      <w:r w:rsidRPr="00FD1332">
        <w:t>A schedule of fees broken down by task along with hourly rates for project personnel to be used as the basis for payment is to be attached.</w:t>
      </w:r>
    </w:p>
    <w:p w14:paraId="19400041" w14:textId="27B7C4DF" w:rsidR="00FA3683" w:rsidRPr="00FA3683" w:rsidRDefault="00FA3683" w:rsidP="00FA3683">
      <w:pPr>
        <w:autoSpaceDE w:val="0"/>
        <w:autoSpaceDN w:val="0"/>
        <w:adjustRightInd w:val="0"/>
        <w:spacing w:before="120" w:after="0" w:line="240" w:lineRule="auto"/>
        <w:rPr>
          <w:rFonts w:ascii="Tahoma" w:eastAsia="Calibri" w:hAnsi="Tahoma" w:cs="Tahoma"/>
        </w:rPr>
      </w:pPr>
      <w:r w:rsidRPr="00FA3683">
        <w:rPr>
          <w:rFonts w:ascii="Tahoma" w:eastAsia="Calibri" w:hAnsi="Tahoma" w:cs="Tahoma"/>
        </w:rPr>
        <w:tab/>
      </w:r>
      <w:r w:rsidRPr="00FA3683">
        <w:rPr>
          <w:rFonts w:ascii="Tahoma" w:eastAsia="Calibri" w:hAnsi="Tahoma" w:cs="Tahoma"/>
        </w:rPr>
        <w:tab/>
      </w:r>
      <w:r w:rsidRPr="00FA3683">
        <w:rPr>
          <w:rFonts w:ascii="Tahoma" w:eastAsia="Calibri" w:hAnsi="Tahoma" w:cs="Tahoma"/>
        </w:rPr>
        <w:tab/>
        <w:t xml:space="preserve">       </w:t>
      </w:r>
    </w:p>
    <w:p w14:paraId="1225F4E1" w14:textId="255F4008" w:rsidR="009541E9" w:rsidRPr="00FA3683" w:rsidRDefault="00FA3683" w:rsidP="00FA3683">
      <w:pPr>
        <w:autoSpaceDE w:val="0"/>
        <w:autoSpaceDN w:val="0"/>
        <w:adjustRightInd w:val="0"/>
        <w:spacing w:before="120" w:after="0" w:line="240" w:lineRule="auto"/>
        <w:rPr>
          <w:rFonts w:ascii="Tahoma" w:eastAsia="Calibri" w:hAnsi="Tahoma" w:cs="Tahoma"/>
        </w:rPr>
      </w:pPr>
      <w:r w:rsidRPr="00FA3683">
        <w:rPr>
          <w:rFonts w:eastAsia="Calibri" w:cstheme="minorHAnsi"/>
        </w:rPr>
        <w:t>Additional comments/recommendations</w:t>
      </w:r>
      <w:r w:rsidRPr="00FA3683">
        <w:rPr>
          <w:rFonts w:ascii="Tahoma" w:eastAsia="Calibri" w:hAnsi="Tahoma" w:cs="Tahoma"/>
          <w:sz w:val="20"/>
        </w:rPr>
        <w:t>:</w:t>
      </w:r>
      <w:r w:rsidR="009541E9">
        <w:rPr>
          <w:rFonts w:ascii="Tahoma" w:eastAsia="Calibri" w:hAnsi="Tahoma" w:cs="Tahoma"/>
          <w:sz w:val="20"/>
        </w:rPr>
        <w:t xml:space="preserve"> ______________________________________________________________</w:t>
      </w:r>
      <w:r w:rsidRPr="00FA3683">
        <w:rPr>
          <w:rFonts w:ascii="Tahoma" w:eastAsia="Calibri" w:hAnsi="Tahoma" w:cs="Tahoma"/>
        </w:rPr>
        <w:t xml:space="preserve">   </w:t>
      </w:r>
    </w:p>
    <w:p w14:paraId="464DC1CC" w14:textId="46AAD017" w:rsidR="000E58A9" w:rsidRDefault="000E58A9" w:rsidP="009541E9">
      <w:pPr>
        <w:adjustRightInd w:val="0"/>
      </w:pPr>
    </w:p>
    <w:p w14:paraId="21FDEC4E" w14:textId="522848A0" w:rsidR="00DD72F5" w:rsidRDefault="00DD72F5" w:rsidP="009541E9">
      <w:pPr>
        <w:adjustRightInd w:val="0"/>
      </w:pPr>
    </w:p>
    <w:p w14:paraId="6E76F42B" w14:textId="77777777" w:rsidR="00DD72F5" w:rsidRDefault="00DD72F5" w:rsidP="009541E9">
      <w:pPr>
        <w:adjustRightInd w:val="0"/>
      </w:pPr>
    </w:p>
    <w:p w14:paraId="057FEEDD" w14:textId="7C6DB9E7" w:rsidR="009541E9" w:rsidRPr="00677DD4" w:rsidRDefault="009541E9" w:rsidP="000E58A9">
      <w:pPr>
        <w:adjustRightInd w:val="0"/>
        <w:spacing w:after="0"/>
      </w:pPr>
      <w:r w:rsidRPr="00677DD4">
        <w:t>______________________________________</w:t>
      </w:r>
      <w:r w:rsidRPr="00677DD4">
        <w:tab/>
      </w:r>
      <w:r w:rsidR="00DD72F5">
        <w:tab/>
      </w:r>
      <w:r w:rsidR="00DD72F5">
        <w:tab/>
      </w:r>
      <w:r w:rsidRPr="00677DD4">
        <w:t>________________________</w:t>
      </w:r>
      <w:r>
        <w:t>____________</w:t>
      </w:r>
    </w:p>
    <w:p w14:paraId="17FB5866" w14:textId="5CF34A14" w:rsidR="009541E9" w:rsidRPr="00677DD4" w:rsidRDefault="009541E9" w:rsidP="000E58A9">
      <w:pPr>
        <w:adjustRightInd w:val="0"/>
        <w:spacing w:after="0"/>
      </w:pPr>
      <w:r w:rsidRPr="00677DD4">
        <w:t xml:space="preserve">         Authorized Representative’s Name</w:t>
      </w:r>
      <w:r w:rsidRPr="00677DD4">
        <w:tab/>
      </w:r>
      <w:r w:rsidRPr="00677DD4">
        <w:tab/>
        <w:t xml:space="preserve"> </w:t>
      </w:r>
      <w:r>
        <w:t xml:space="preserve">     </w:t>
      </w:r>
      <w:r w:rsidRPr="00677DD4">
        <w:t xml:space="preserve"> </w:t>
      </w:r>
      <w:r w:rsidR="00DD72F5">
        <w:tab/>
      </w:r>
      <w:r w:rsidR="00DD72F5">
        <w:tab/>
      </w:r>
      <w:r w:rsidRPr="00677DD4">
        <w:t>Authorized Representative’s Signature</w:t>
      </w:r>
    </w:p>
    <w:p w14:paraId="207AF8CE" w14:textId="77777777" w:rsidR="009541E9" w:rsidRDefault="009541E9" w:rsidP="000E58A9">
      <w:pPr>
        <w:adjustRightInd w:val="0"/>
        <w:spacing w:after="0"/>
        <w:ind w:left="720" w:firstLine="720"/>
      </w:pPr>
      <w:r w:rsidRPr="00677DD4">
        <w:t>(Print or Type)</w:t>
      </w:r>
    </w:p>
    <w:p w14:paraId="28A7AFB5" w14:textId="77777777" w:rsidR="009541E9" w:rsidRDefault="009541E9" w:rsidP="009541E9"/>
    <w:p w14:paraId="2B6E9907" w14:textId="6D7387BA" w:rsidR="00364400" w:rsidRPr="00D8665E" w:rsidRDefault="00FA3683" w:rsidP="004E67F2">
      <w:pPr>
        <w:spacing w:after="0" w:line="240" w:lineRule="auto"/>
        <w:ind w:left="2880" w:firstLine="720"/>
        <w:rPr>
          <w:rFonts w:eastAsia="Calibri"/>
          <w:sz w:val="24"/>
          <w:szCs w:val="24"/>
        </w:rPr>
      </w:pPr>
      <w:r w:rsidRPr="00FA3683">
        <w:rPr>
          <w:rFonts w:ascii="Tahoma" w:eastAsia="Calibri" w:hAnsi="Tahoma" w:cs="Tahoma"/>
          <w:b/>
          <w:sz w:val="19"/>
          <w:szCs w:val="19"/>
        </w:rPr>
        <w:br w:type="page"/>
      </w:r>
      <w:r w:rsidR="00364400" w:rsidRPr="00D8665E">
        <w:rPr>
          <w:rFonts w:eastAsia="Calibri"/>
          <w:b/>
          <w:sz w:val="24"/>
          <w:szCs w:val="24"/>
        </w:rPr>
        <w:lastRenderedPageBreak/>
        <w:t>NON-CONFLICT OF INTEREST</w:t>
      </w:r>
    </w:p>
    <w:p w14:paraId="4CF16F18" w14:textId="77777777" w:rsidR="00364400" w:rsidRPr="00D8665E" w:rsidRDefault="00364400" w:rsidP="00364400">
      <w:pPr>
        <w:spacing w:after="200" w:line="276" w:lineRule="auto"/>
        <w:jc w:val="both"/>
        <w:rPr>
          <w:rFonts w:eastAsia="Calibri"/>
          <w:sz w:val="20"/>
          <w:szCs w:val="20"/>
        </w:rPr>
      </w:pPr>
    </w:p>
    <w:p w14:paraId="653FC57B" w14:textId="77777777" w:rsidR="00364400" w:rsidRPr="00D12E21" w:rsidRDefault="00364400" w:rsidP="00364400">
      <w:pPr>
        <w:spacing w:after="200" w:line="276" w:lineRule="auto"/>
        <w:jc w:val="both"/>
        <w:rPr>
          <w:rFonts w:eastAsia="Calibri"/>
        </w:rPr>
      </w:pPr>
      <w:r w:rsidRPr="00D12E21">
        <w:rPr>
          <w:rFonts w:eastAsia="Calibri"/>
        </w:rPr>
        <w:t>By submitting an offer in response to this solicitation, the Firm represents that in the preparation and submission of this proposal, said Firm did not either directly or indirectly, enter into any combination or arrangement with any person, Proposer, Corporation or enter into any agreement, participate in any collusion, or otherwise take any action in the restraint of free, competitive bidding in violation of the Sherman Act (15  U.S.C. Section I or Section 59.1-9.1 through 59.1-9.17 or Sections 59.1 – 68.6 through 59.68.8).  Collusion and fraud in proposal preparation shall be reported to the State of Georgia Attorney General and the United States Justice Department.</w:t>
      </w:r>
    </w:p>
    <w:p w14:paraId="5A87F0C0" w14:textId="77777777" w:rsidR="00364400" w:rsidRPr="00D12E21" w:rsidRDefault="00364400" w:rsidP="00364400">
      <w:pPr>
        <w:adjustRightInd w:val="0"/>
        <w:jc w:val="both"/>
      </w:pPr>
    </w:p>
    <w:p w14:paraId="2C2BD343" w14:textId="77777777" w:rsidR="00364400" w:rsidRPr="00D12E21" w:rsidRDefault="00364400" w:rsidP="00364400">
      <w:pPr>
        <w:adjustRightInd w:val="0"/>
        <w:jc w:val="both"/>
      </w:pPr>
      <w:r w:rsidRPr="00D12E21">
        <w:rPr>
          <w:u w:val="single"/>
        </w:rPr>
        <w:t xml:space="preserve">______________________________________ </w:t>
      </w:r>
      <w:r w:rsidRPr="00D12E21">
        <w:t xml:space="preserve"> (Officer of Firm) certifies that to the best of our knowledge, no circumstances exist which shall cause a conflict of interest in performing services for </w:t>
      </w:r>
      <w:r>
        <w:t>Butts</w:t>
      </w:r>
      <w:r w:rsidRPr="00D12E21">
        <w:t xml:space="preserve"> County, and that no company or person other than bona fide employees working solely for our firm has been employed or retained to solicit or secure an agreement resulting from this request for proposal.</w:t>
      </w:r>
    </w:p>
    <w:p w14:paraId="28547F31" w14:textId="77777777" w:rsidR="00364400" w:rsidRPr="00D12E21" w:rsidRDefault="00364400" w:rsidP="00364400">
      <w:pPr>
        <w:adjustRightInd w:val="0"/>
        <w:jc w:val="both"/>
      </w:pPr>
    </w:p>
    <w:p w14:paraId="4CA04A13" w14:textId="77777777" w:rsidR="00364400" w:rsidRPr="00D12E21" w:rsidRDefault="00364400" w:rsidP="00364400">
      <w:pPr>
        <w:adjustRightInd w:val="0"/>
        <w:jc w:val="both"/>
      </w:pPr>
    </w:p>
    <w:p w14:paraId="4AB39E51" w14:textId="77777777" w:rsidR="00364400" w:rsidRPr="00D12E21" w:rsidRDefault="00364400" w:rsidP="00364400">
      <w:pPr>
        <w:adjustRightInd w:val="0"/>
        <w:jc w:val="both"/>
      </w:pPr>
    </w:p>
    <w:p w14:paraId="67CD6908" w14:textId="77777777" w:rsidR="00364400" w:rsidRPr="00D12E21" w:rsidRDefault="00364400" w:rsidP="00364400">
      <w:pPr>
        <w:adjustRightInd w:val="0"/>
        <w:jc w:val="both"/>
      </w:pPr>
    </w:p>
    <w:p w14:paraId="4E434F6B" w14:textId="77777777" w:rsidR="00364400" w:rsidRPr="00D12E21" w:rsidRDefault="00364400" w:rsidP="00364400">
      <w:pPr>
        <w:adjustRightInd w:val="0"/>
        <w:jc w:val="both"/>
      </w:pPr>
    </w:p>
    <w:p w14:paraId="074A8AD9" w14:textId="77777777" w:rsidR="00364400" w:rsidRPr="00D12E21" w:rsidRDefault="00364400" w:rsidP="00364400">
      <w:pPr>
        <w:adjustRightInd w:val="0"/>
        <w:jc w:val="both"/>
      </w:pPr>
    </w:p>
    <w:p w14:paraId="51BD6B8A" w14:textId="77777777" w:rsidR="00364400" w:rsidRPr="00D12E21" w:rsidRDefault="00364400" w:rsidP="00364400">
      <w:pPr>
        <w:adjustRightInd w:val="0"/>
        <w:jc w:val="both"/>
      </w:pPr>
    </w:p>
    <w:p w14:paraId="6AD37CA0" w14:textId="77777777" w:rsidR="00364400" w:rsidRPr="00D12E21" w:rsidRDefault="00364400" w:rsidP="00364400">
      <w:pPr>
        <w:adjustRightInd w:val="0"/>
        <w:jc w:val="both"/>
      </w:pPr>
      <w:r w:rsidRPr="00D12E21">
        <w:t>Signature:</w:t>
      </w:r>
      <w:r w:rsidRPr="00D12E21">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p>
    <w:p w14:paraId="4E60EAC1" w14:textId="77777777" w:rsidR="00364400" w:rsidRPr="00D12E21" w:rsidRDefault="00364400" w:rsidP="00364400">
      <w:pPr>
        <w:adjustRightInd w:val="0"/>
        <w:jc w:val="both"/>
      </w:pPr>
    </w:p>
    <w:p w14:paraId="771AC5DA" w14:textId="77777777" w:rsidR="00364400" w:rsidRPr="00D12E21" w:rsidRDefault="00364400" w:rsidP="00364400">
      <w:pPr>
        <w:adjustRightInd w:val="0"/>
        <w:jc w:val="both"/>
        <w:rPr>
          <w:u w:val="single"/>
        </w:rPr>
      </w:pPr>
      <w:r w:rsidRPr="00D12E21">
        <w:t>Type Name:</w:t>
      </w:r>
      <w:r w:rsidRPr="00D12E21">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p>
    <w:p w14:paraId="592530EF" w14:textId="77777777" w:rsidR="00364400" w:rsidRPr="00D12E21" w:rsidRDefault="00364400" w:rsidP="00364400">
      <w:pPr>
        <w:adjustRightInd w:val="0"/>
        <w:jc w:val="both"/>
        <w:rPr>
          <w:u w:val="single"/>
        </w:rPr>
      </w:pPr>
    </w:p>
    <w:p w14:paraId="02D31AAB" w14:textId="77777777" w:rsidR="00364400" w:rsidRPr="00D12E21" w:rsidRDefault="00364400" w:rsidP="00364400">
      <w:pPr>
        <w:adjustRightInd w:val="0"/>
        <w:jc w:val="both"/>
        <w:rPr>
          <w:u w:val="single"/>
        </w:rPr>
      </w:pPr>
      <w:r w:rsidRPr="00D12E21">
        <w:t>Title:</w:t>
      </w:r>
      <w:r w:rsidRPr="00D12E21">
        <w:tab/>
      </w:r>
      <w:r w:rsidRPr="00D12E21">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p>
    <w:p w14:paraId="77B2BD6D" w14:textId="77777777" w:rsidR="00364400" w:rsidRPr="00D12E21" w:rsidRDefault="00364400" w:rsidP="00364400">
      <w:pPr>
        <w:tabs>
          <w:tab w:val="left" w:pos="720"/>
        </w:tabs>
        <w:spacing w:after="200" w:line="276" w:lineRule="auto"/>
        <w:ind w:left="1440" w:hanging="1440"/>
        <w:rPr>
          <w:rFonts w:eastAsia="Calibri"/>
          <w:b/>
        </w:rPr>
      </w:pPr>
    </w:p>
    <w:p w14:paraId="1F19FE5B" w14:textId="77777777" w:rsidR="00364400" w:rsidRPr="00D12E21" w:rsidRDefault="00364400" w:rsidP="00364400">
      <w:pPr>
        <w:adjustRightInd w:val="0"/>
        <w:jc w:val="both"/>
        <w:rPr>
          <w:u w:val="single"/>
        </w:rPr>
      </w:pPr>
      <w:r w:rsidRPr="00D12E21">
        <w:t>Firm Address:</w:t>
      </w:r>
      <w:r w:rsidRPr="00D12E21">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p>
    <w:p w14:paraId="433FA7EC" w14:textId="2317D464" w:rsidR="00364400" w:rsidRDefault="00364400" w:rsidP="00364400"/>
    <w:p w14:paraId="643BBEE4" w14:textId="6317245E" w:rsidR="00D8665E" w:rsidRDefault="00D8665E" w:rsidP="00364400"/>
    <w:p w14:paraId="09DB0770" w14:textId="32B90CA2" w:rsidR="00D8665E" w:rsidRDefault="00D8665E" w:rsidP="00364400"/>
    <w:p w14:paraId="00267E7E" w14:textId="5A78BE48" w:rsidR="00D8665E" w:rsidRDefault="00D8665E" w:rsidP="00364400"/>
    <w:p w14:paraId="6528B070" w14:textId="77777777" w:rsidR="000E58A9" w:rsidRDefault="000E58A9" w:rsidP="00364400"/>
    <w:p w14:paraId="7C19F1C8" w14:textId="77777777" w:rsidR="00364400" w:rsidRDefault="00364400" w:rsidP="00364400">
      <w:pPr>
        <w:jc w:val="center"/>
        <w:rPr>
          <w:b/>
          <w:sz w:val="28"/>
          <w:szCs w:val="28"/>
        </w:rPr>
      </w:pPr>
    </w:p>
    <w:p w14:paraId="0A5D78D3" w14:textId="77777777" w:rsidR="00364400" w:rsidRPr="00877320" w:rsidRDefault="00364400" w:rsidP="00D36FBD">
      <w:pPr>
        <w:spacing w:after="0" w:line="240" w:lineRule="auto"/>
        <w:jc w:val="center"/>
        <w:rPr>
          <w:b/>
          <w:sz w:val="24"/>
          <w:szCs w:val="24"/>
        </w:rPr>
      </w:pPr>
      <w:r w:rsidRPr="00877320">
        <w:rPr>
          <w:b/>
          <w:sz w:val="24"/>
          <w:szCs w:val="24"/>
        </w:rPr>
        <w:lastRenderedPageBreak/>
        <w:t>REFERENCES</w:t>
      </w:r>
    </w:p>
    <w:p w14:paraId="3C60F981" w14:textId="3E99532C" w:rsidR="00364400" w:rsidRPr="00D8665E" w:rsidRDefault="00D8665E" w:rsidP="00D36FBD">
      <w:pPr>
        <w:spacing w:after="0" w:line="240" w:lineRule="auto"/>
        <w:jc w:val="both"/>
      </w:pPr>
      <w:r w:rsidRPr="00D8665E">
        <w:t>P</w:t>
      </w:r>
      <w:r w:rsidR="00364400" w:rsidRPr="00D8665E">
        <w:t xml:space="preserve">lease provide three (3) current or very current customers for whom you have provided </w:t>
      </w:r>
      <w:r w:rsidR="0030382A" w:rsidRPr="00D8665E">
        <w:t>comparable products</w:t>
      </w:r>
      <w:r w:rsidR="00364400" w:rsidRPr="00D8665E">
        <w:t xml:space="preserve"> or services as listed in the specifications of this bid.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11"/>
      </w:tblGrid>
      <w:tr w:rsidR="00364400" w:rsidRPr="00D8665E" w14:paraId="4CE5CF79" w14:textId="77777777" w:rsidTr="00F76077">
        <w:tc>
          <w:tcPr>
            <w:tcW w:w="10411" w:type="dxa"/>
            <w:shd w:val="clear" w:color="auto" w:fill="E0E0E0"/>
          </w:tcPr>
          <w:p w14:paraId="0304094F" w14:textId="77777777" w:rsidR="00364400" w:rsidRPr="00D8665E" w:rsidRDefault="00364400" w:rsidP="00D36FBD">
            <w:pPr>
              <w:spacing w:line="240" w:lineRule="auto"/>
              <w:jc w:val="both"/>
              <w:rPr>
                <w:b/>
              </w:rPr>
            </w:pPr>
            <w:r w:rsidRPr="00D8665E">
              <w:rPr>
                <w:b/>
              </w:rPr>
              <w:t>Reference One</w:t>
            </w:r>
          </w:p>
        </w:tc>
      </w:tr>
    </w:tbl>
    <w:p w14:paraId="27554282" w14:textId="77777777" w:rsidR="00364400" w:rsidRPr="00D8665E" w:rsidRDefault="00364400" w:rsidP="00D36FBD">
      <w:pPr>
        <w:spacing w:line="240" w:lineRule="auto"/>
        <w:jc w:val="both"/>
      </w:pPr>
    </w:p>
    <w:p w14:paraId="0CE52EC6" w14:textId="7C970DBC" w:rsidR="00364400" w:rsidRPr="00D8665E" w:rsidRDefault="00364400" w:rsidP="00D36FBD">
      <w:pPr>
        <w:spacing w:after="0" w:line="240" w:lineRule="auto"/>
        <w:jc w:val="both"/>
        <w:rPr>
          <w:b/>
          <w:bCs/>
        </w:rPr>
      </w:pPr>
      <w:r w:rsidRPr="00A52489">
        <w:t>Government/Company Name</w:t>
      </w:r>
      <w:r w:rsidRPr="00D8665E">
        <w:rPr>
          <w:b/>
          <w:bCs/>
        </w:rPr>
        <w:t xml:space="preserve"> ______________________________________________________</w:t>
      </w:r>
      <w:r w:rsidR="00A52489">
        <w:rPr>
          <w:b/>
          <w:bCs/>
        </w:rPr>
        <w:t>________________</w:t>
      </w:r>
    </w:p>
    <w:p w14:paraId="4F402896" w14:textId="77777777" w:rsidR="00364400" w:rsidRPr="00D8665E" w:rsidRDefault="00364400" w:rsidP="00D36FBD">
      <w:pPr>
        <w:spacing w:after="0" w:line="240" w:lineRule="auto"/>
        <w:jc w:val="both"/>
        <w:rPr>
          <w:b/>
          <w:bCs/>
        </w:rPr>
      </w:pPr>
    </w:p>
    <w:p w14:paraId="6B61E758" w14:textId="173BF522" w:rsidR="00364400" w:rsidRPr="00D8665E" w:rsidRDefault="00364400" w:rsidP="00D36FBD">
      <w:pPr>
        <w:spacing w:after="0" w:line="240" w:lineRule="auto"/>
        <w:jc w:val="both"/>
        <w:rPr>
          <w:b/>
          <w:bCs/>
        </w:rPr>
      </w:pPr>
      <w:r w:rsidRPr="00A52489">
        <w:t>Address</w:t>
      </w:r>
      <w:r w:rsidRPr="00D8665E">
        <w:rPr>
          <w:b/>
          <w:bCs/>
        </w:rPr>
        <w:t xml:space="preserve"> _______________________________________________________________________</w:t>
      </w:r>
      <w:r w:rsidR="00A52489">
        <w:rPr>
          <w:b/>
          <w:bCs/>
        </w:rPr>
        <w:t>_________________</w:t>
      </w:r>
    </w:p>
    <w:p w14:paraId="25F5078B" w14:textId="77777777" w:rsidR="00364400" w:rsidRPr="00D8665E" w:rsidRDefault="00364400" w:rsidP="00D36FBD">
      <w:pPr>
        <w:spacing w:after="0" w:line="240" w:lineRule="auto"/>
        <w:jc w:val="both"/>
        <w:rPr>
          <w:b/>
          <w:bCs/>
        </w:rPr>
      </w:pPr>
    </w:p>
    <w:p w14:paraId="442F1A9D" w14:textId="184CA3DA" w:rsidR="00364400" w:rsidRPr="00D8665E" w:rsidRDefault="00364400" w:rsidP="00D36FBD">
      <w:pPr>
        <w:spacing w:after="0" w:line="240" w:lineRule="auto"/>
        <w:jc w:val="both"/>
        <w:rPr>
          <w:b/>
          <w:bCs/>
        </w:rPr>
      </w:pPr>
      <w:r w:rsidRPr="00A52489">
        <w:t>Contact Person and Title_</w:t>
      </w:r>
      <w:r w:rsidRPr="00D8665E">
        <w:rPr>
          <w:b/>
          <w:bCs/>
        </w:rPr>
        <w:t>_________________________________________________________</w:t>
      </w:r>
      <w:r w:rsidR="00A52489">
        <w:rPr>
          <w:b/>
          <w:bCs/>
        </w:rPr>
        <w:t>_________________</w:t>
      </w:r>
    </w:p>
    <w:p w14:paraId="5E1CDEF0" w14:textId="77777777" w:rsidR="00364400" w:rsidRPr="00D8665E" w:rsidRDefault="00364400" w:rsidP="00D36FBD">
      <w:pPr>
        <w:spacing w:after="0" w:line="240" w:lineRule="auto"/>
        <w:jc w:val="both"/>
        <w:rPr>
          <w:b/>
          <w:bCs/>
        </w:rPr>
      </w:pPr>
    </w:p>
    <w:p w14:paraId="14A1783A" w14:textId="77777777" w:rsidR="00364400" w:rsidRPr="00D8665E" w:rsidRDefault="00364400" w:rsidP="00D36FBD">
      <w:pPr>
        <w:spacing w:after="0" w:line="240" w:lineRule="auto"/>
        <w:jc w:val="both"/>
        <w:rPr>
          <w:b/>
          <w:bCs/>
        </w:rPr>
      </w:pPr>
      <w:r w:rsidRPr="00A52489">
        <w:t>Phone</w:t>
      </w:r>
      <w:r w:rsidRPr="00D8665E">
        <w:rPr>
          <w:b/>
          <w:bCs/>
        </w:rPr>
        <w:t xml:space="preserve"> ______________________________________ Fax ______________________________</w:t>
      </w:r>
    </w:p>
    <w:p w14:paraId="118E1726" w14:textId="77777777" w:rsidR="00364400" w:rsidRPr="00D8665E" w:rsidRDefault="00364400" w:rsidP="00D36FBD">
      <w:pPr>
        <w:spacing w:after="0" w:line="240" w:lineRule="auto"/>
        <w:jc w:val="both"/>
        <w:rPr>
          <w:b/>
          <w:bCs/>
        </w:rPr>
      </w:pPr>
    </w:p>
    <w:p w14:paraId="131ACAA0" w14:textId="41A29081" w:rsidR="00364400" w:rsidRPr="00D8665E" w:rsidRDefault="00364400" w:rsidP="00D36FBD">
      <w:pPr>
        <w:spacing w:after="0" w:line="240" w:lineRule="auto"/>
        <w:jc w:val="both"/>
        <w:rPr>
          <w:b/>
          <w:bCs/>
        </w:rPr>
      </w:pPr>
      <w:r w:rsidRPr="00A52489">
        <w:t>Contract Period</w:t>
      </w:r>
      <w:r w:rsidRPr="00D8665E">
        <w:rPr>
          <w:b/>
          <w:bCs/>
        </w:rPr>
        <w:t xml:space="preserve"> _____________________</w:t>
      </w:r>
      <w:r w:rsidR="00A52489">
        <w:rPr>
          <w:b/>
          <w:bCs/>
        </w:rPr>
        <w:t>______</w:t>
      </w:r>
      <w:r w:rsidR="00A52489">
        <w:rPr>
          <w:b/>
          <w:bCs/>
        </w:rPr>
        <w:tab/>
      </w:r>
      <w:r w:rsidRPr="00D8665E">
        <w:rPr>
          <w:b/>
          <w:bCs/>
        </w:rPr>
        <w:t xml:space="preserve"> </w:t>
      </w:r>
      <w:r w:rsidRPr="00A52489">
        <w:t>Scope of Work</w:t>
      </w:r>
      <w:r w:rsidRPr="00D8665E">
        <w:rPr>
          <w:b/>
          <w:bCs/>
        </w:rPr>
        <w:t>_______________________________</w:t>
      </w:r>
      <w:r w:rsidR="00A52489">
        <w:rPr>
          <w:b/>
          <w:bCs/>
        </w:rPr>
        <w:t>_____</w:t>
      </w:r>
    </w:p>
    <w:p w14:paraId="05DC09FC" w14:textId="77777777" w:rsidR="00364400" w:rsidRPr="00D8665E" w:rsidRDefault="00364400" w:rsidP="00D36FBD">
      <w:pPr>
        <w:spacing w:line="24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11"/>
      </w:tblGrid>
      <w:tr w:rsidR="00364400" w:rsidRPr="00D8665E" w14:paraId="3E6678FD" w14:textId="77777777" w:rsidTr="00F76077">
        <w:tc>
          <w:tcPr>
            <w:tcW w:w="10411" w:type="dxa"/>
            <w:shd w:val="clear" w:color="auto" w:fill="E0E0E0"/>
          </w:tcPr>
          <w:p w14:paraId="6577C251" w14:textId="77777777" w:rsidR="00364400" w:rsidRPr="00D8665E" w:rsidRDefault="00364400" w:rsidP="00D36FBD">
            <w:pPr>
              <w:jc w:val="both"/>
              <w:rPr>
                <w:b/>
              </w:rPr>
            </w:pPr>
            <w:r w:rsidRPr="00D8665E">
              <w:rPr>
                <w:b/>
              </w:rPr>
              <w:t>Reference Two</w:t>
            </w:r>
          </w:p>
        </w:tc>
      </w:tr>
    </w:tbl>
    <w:p w14:paraId="7C3C5A66" w14:textId="77777777" w:rsidR="00364400" w:rsidRPr="00D8665E" w:rsidRDefault="00364400" w:rsidP="00D36FBD">
      <w:pPr>
        <w:jc w:val="both"/>
      </w:pPr>
    </w:p>
    <w:p w14:paraId="3264E8C0" w14:textId="123D48C3" w:rsidR="00364400" w:rsidRPr="00D8665E" w:rsidRDefault="00364400" w:rsidP="00D36FBD">
      <w:pPr>
        <w:spacing w:after="0" w:line="240" w:lineRule="auto"/>
        <w:jc w:val="both"/>
      </w:pPr>
      <w:r w:rsidRPr="00D8665E">
        <w:t xml:space="preserve">Government/Company Name </w:t>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00A52489">
        <w:rPr>
          <w:u w:val="single"/>
        </w:rPr>
        <w:t>________________</w:t>
      </w:r>
    </w:p>
    <w:p w14:paraId="6441E497" w14:textId="77777777" w:rsidR="00364400" w:rsidRPr="00D8665E" w:rsidRDefault="00364400" w:rsidP="00D36FBD">
      <w:pPr>
        <w:spacing w:after="0" w:line="240" w:lineRule="auto"/>
        <w:jc w:val="both"/>
      </w:pPr>
    </w:p>
    <w:p w14:paraId="4EEB62B3" w14:textId="47492EC1" w:rsidR="00364400" w:rsidRPr="00D8665E" w:rsidRDefault="00364400" w:rsidP="00D36FBD">
      <w:pPr>
        <w:spacing w:after="0" w:line="240" w:lineRule="auto"/>
        <w:jc w:val="both"/>
      </w:pPr>
      <w:r w:rsidRPr="00D8665E">
        <w:t xml:space="preserve">Address </w:t>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00A52489">
        <w:rPr>
          <w:u w:val="single"/>
        </w:rPr>
        <w:t>_________</w:t>
      </w:r>
    </w:p>
    <w:p w14:paraId="373651CF" w14:textId="77777777" w:rsidR="00364400" w:rsidRPr="00D8665E" w:rsidRDefault="00364400" w:rsidP="00D36FBD">
      <w:pPr>
        <w:spacing w:after="0" w:line="240" w:lineRule="auto"/>
        <w:jc w:val="both"/>
      </w:pPr>
    </w:p>
    <w:p w14:paraId="39ED3170" w14:textId="54D33AF0" w:rsidR="00364400" w:rsidRPr="00D8665E" w:rsidRDefault="00364400" w:rsidP="00D36FBD">
      <w:pPr>
        <w:spacing w:after="0" w:line="240" w:lineRule="auto"/>
        <w:jc w:val="both"/>
      </w:pPr>
      <w:r w:rsidRPr="00D8665E">
        <w:t>Contact Person and Title</w:t>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00A52489">
        <w:rPr>
          <w:u w:val="single"/>
        </w:rPr>
        <w:t>_________</w:t>
      </w:r>
    </w:p>
    <w:p w14:paraId="5B8E7B37" w14:textId="77777777" w:rsidR="00364400" w:rsidRPr="00D8665E" w:rsidRDefault="00364400" w:rsidP="00D36FBD">
      <w:pPr>
        <w:spacing w:after="0" w:line="240" w:lineRule="auto"/>
        <w:jc w:val="both"/>
      </w:pPr>
    </w:p>
    <w:p w14:paraId="0419CB8B" w14:textId="77777777" w:rsidR="00364400" w:rsidRPr="00D8665E" w:rsidRDefault="00364400" w:rsidP="00D36FBD">
      <w:pPr>
        <w:spacing w:after="0" w:line="240" w:lineRule="auto"/>
        <w:jc w:val="both"/>
      </w:pPr>
      <w:r w:rsidRPr="00D8665E">
        <w:t xml:space="preserve">Phone </w:t>
      </w:r>
      <w:r w:rsidRPr="00D8665E">
        <w:rPr>
          <w:u w:val="single"/>
        </w:rPr>
        <w:tab/>
      </w:r>
      <w:r w:rsidRPr="00D8665E">
        <w:t xml:space="preserve">______________________________________ Fax </w:t>
      </w:r>
      <w:r w:rsidRPr="00D8665E">
        <w:rPr>
          <w:u w:val="single"/>
        </w:rPr>
        <w:tab/>
      </w:r>
      <w:r w:rsidRPr="00D8665E">
        <w:rPr>
          <w:u w:val="single"/>
        </w:rPr>
        <w:tab/>
      </w:r>
      <w:r w:rsidRPr="00D8665E">
        <w:rPr>
          <w:u w:val="single"/>
        </w:rPr>
        <w:tab/>
      </w:r>
      <w:r w:rsidRPr="00D8665E">
        <w:rPr>
          <w:u w:val="single"/>
        </w:rPr>
        <w:tab/>
      </w:r>
      <w:r w:rsidRPr="00D8665E">
        <w:rPr>
          <w:u w:val="single"/>
        </w:rPr>
        <w:tab/>
      </w:r>
    </w:p>
    <w:p w14:paraId="6CA24FD0" w14:textId="77777777" w:rsidR="00364400" w:rsidRPr="00D8665E" w:rsidRDefault="00364400" w:rsidP="00D36FBD">
      <w:pPr>
        <w:spacing w:after="0" w:line="240" w:lineRule="auto"/>
        <w:jc w:val="both"/>
      </w:pPr>
    </w:p>
    <w:p w14:paraId="29DCC0DF" w14:textId="47EA25F0" w:rsidR="00364400" w:rsidRPr="00D8665E" w:rsidRDefault="00364400" w:rsidP="00D36FBD">
      <w:pPr>
        <w:spacing w:after="0" w:line="240" w:lineRule="auto"/>
        <w:jc w:val="both"/>
      </w:pPr>
      <w:r w:rsidRPr="00D8665E">
        <w:t xml:space="preserve">Contract Period </w:t>
      </w:r>
      <w:r w:rsidRPr="00D8665E">
        <w:rPr>
          <w:u w:val="single"/>
        </w:rPr>
        <w:tab/>
      </w:r>
      <w:r w:rsidRPr="00D8665E">
        <w:rPr>
          <w:u w:val="single"/>
        </w:rPr>
        <w:tab/>
      </w:r>
      <w:r w:rsidRPr="00D8665E">
        <w:rPr>
          <w:u w:val="single"/>
        </w:rPr>
        <w:tab/>
      </w:r>
      <w:r w:rsidRPr="00D8665E">
        <w:rPr>
          <w:u w:val="single"/>
        </w:rPr>
        <w:tab/>
      </w:r>
      <w:r w:rsidRPr="00D8665E">
        <w:t xml:space="preserve"> </w:t>
      </w:r>
      <w:r w:rsidR="00A52489">
        <w:tab/>
      </w:r>
      <w:r w:rsidRPr="00D8665E">
        <w:t xml:space="preserve">Scope of Work </w:t>
      </w:r>
      <w:r w:rsidRPr="00D8665E">
        <w:rPr>
          <w:u w:val="single"/>
        </w:rPr>
        <w:tab/>
      </w:r>
      <w:r w:rsidRPr="00D8665E">
        <w:rPr>
          <w:u w:val="single"/>
        </w:rPr>
        <w:tab/>
      </w:r>
      <w:r w:rsidRPr="00D8665E">
        <w:rPr>
          <w:u w:val="single"/>
        </w:rPr>
        <w:tab/>
      </w:r>
      <w:r w:rsidRPr="00D8665E">
        <w:rPr>
          <w:u w:val="single"/>
        </w:rPr>
        <w:tab/>
      </w:r>
      <w:r w:rsidRPr="00D8665E">
        <w:rPr>
          <w:u w:val="single"/>
        </w:rPr>
        <w:tab/>
      </w:r>
      <w:r w:rsidR="00A52489">
        <w:rPr>
          <w:u w:val="single"/>
        </w:rPr>
        <w:t>_________</w:t>
      </w:r>
    </w:p>
    <w:p w14:paraId="14DFEA7B" w14:textId="77777777" w:rsidR="00364400" w:rsidRPr="00D8665E" w:rsidRDefault="00364400" w:rsidP="00D36F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11"/>
      </w:tblGrid>
      <w:tr w:rsidR="00364400" w:rsidRPr="00D8665E" w14:paraId="5D21B486" w14:textId="77777777" w:rsidTr="00F76077">
        <w:tc>
          <w:tcPr>
            <w:tcW w:w="10411" w:type="dxa"/>
            <w:shd w:val="clear" w:color="auto" w:fill="E0E0E0"/>
          </w:tcPr>
          <w:p w14:paraId="6D331E63" w14:textId="77777777" w:rsidR="00364400" w:rsidRPr="00D8665E" w:rsidRDefault="00364400" w:rsidP="00F76077">
            <w:pPr>
              <w:jc w:val="both"/>
              <w:rPr>
                <w:b/>
              </w:rPr>
            </w:pPr>
            <w:r w:rsidRPr="00D8665E">
              <w:rPr>
                <w:b/>
              </w:rPr>
              <w:t>Reference Three</w:t>
            </w:r>
          </w:p>
        </w:tc>
      </w:tr>
    </w:tbl>
    <w:p w14:paraId="71175C8E" w14:textId="77777777" w:rsidR="00364400" w:rsidRPr="00D8665E" w:rsidRDefault="00364400" w:rsidP="00D8665E">
      <w:pPr>
        <w:spacing w:after="0" w:line="240" w:lineRule="auto"/>
        <w:jc w:val="both"/>
      </w:pPr>
    </w:p>
    <w:p w14:paraId="2846B8A9" w14:textId="13BEF900" w:rsidR="00364400" w:rsidRPr="00D8665E" w:rsidRDefault="00364400" w:rsidP="00D8665E">
      <w:pPr>
        <w:spacing w:after="0" w:line="240" w:lineRule="auto"/>
        <w:jc w:val="both"/>
      </w:pPr>
      <w:r w:rsidRPr="00D8665E">
        <w:t xml:space="preserve">Government/Company Name </w:t>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00A52489">
        <w:rPr>
          <w:u w:val="single"/>
        </w:rPr>
        <w:t>________________</w:t>
      </w:r>
    </w:p>
    <w:p w14:paraId="3C26F5A6" w14:textId="77777777" w:rsidR="00364400" w:rsidRPr="00D8665E" w:rsidRDefault="00364400" w:rsidP="00D8665E">
      <w:pPr>
        <w:spacing w:after="0" w:line="240" w:lineRule="auto"/>
        <w:jc w:val="both"/>
      </w:pPr>
    </w:p>
    <w:p w14:paraId="3DAABB5E" w14:textId="31A31DA0" w:rsidR="00364400" w:rsidRPr="00D8665E" w:rsidRDefault="00364400" w:rsidP="00D8665E">
      <w:pPr>
        <w:spacing w:after="0" w:line="240" w:lineRule="auto"/>
        <w:jc w:val="both"/>
      </w:pPr>
      <w:r w:rsidRPr="00D8665E">
        <w:t xml:space="preserve">Address </w:t>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00A52489">
        <w:rPr>
          <w:u w:val="single"/>
        </w:rPr>
        <w:t>_________</w:t>
      </w:r>
    </w:p>
    <w:p w14:paraId="59E2EBB9" w14:textId="77777777" w:rsidR="00364400" w:rsidRPr="00D8665E" w:rsidRDefault="00364400" w:rsidP="00D8665E">
      <w:pPr>
        <w:spacing w:after="0" w:line="240" w:lineRule="auto"/>
        <w:jc w:val="both"/>
      </w:pPr>
    </w:p>
    <w:p w14:paraId="717A0B98" w14:textId="2A3BC16D" w:rsidR="00364400" w:rsidRPr="00D8665E" w:rsidRDefault="00364400" w:rsidP="00D8665E">
      <w:pPr>
        <w:spacing w:after="0" w:line="240" w:lineRule="auto"/>
        <w:jc w:val="both"/>
      </w:pPr>
      <w:r w:rsidRPr="00D8665E">
        <w:t xml:space="preserve">Contact Person and Title </w:t>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00A52489">
        <w:rPr>
          <w:u w:val="single"/>
        </w:rPr>
        <w:t>_________</w:t>
      </w:r>
    </w:p>
    <w:p w14:paraId="721BBBEE" w14:textId="77777777" w:rsidR="00364400" w:rsidRPr="00D8665E" w:rsidRDefault="00364400" w:rsidP="00D8665E">
      <w:pPr>
        <w:spacing w:after="0" w:line="240" w:lineRule="auto"/>
        <w:jc w:val="both"/>
      </w:pPr>
    </w:p>
    <w:p w14:paraId="2D058117" w14:textId="77777777" w:rsidR="00364400" w:rsidRPr="00D8665E" w:rsidRDefault="00364400" w:rsidP="00D8665E">
      <w:pPr>
        <w:spacing w:after="0" w:line="240" w:lineRule="auto"/>
        <w:jc w:val="both"/>
      </w:pPr>
      <w:r w:rsidRPr="00D8665E">
        <w:t xml:space="preserve">Phone </w:t>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t xml:space="preserve"> Fax </w:t>
      </w:r>
      <w:r w:rsidRPr="00D8665E">
        <w:rPr>
          <w:u w:val="single"/>
        </w:rPr>
        <w:tab/>
      </w:r>
      <w:r w:rsidRPr="00D8665E">
        <w:rPr>
          <w:u w:val="single"/>
        </w:rPr>
        <w:tab/>
      </w:r>
      <w:r w:rsidRPr="00D8665E">
        <w:rPr>
          <w:u w:val="single"/>
        </w:rPr>
        <w:tab/>
      </w:r>
      <w:r w:rsidRPr="00D8665E">
        <w:rPr>
          <w:u w:val="single"/>
        </w:rPr>
        <w:tab/>
      </w:r>
      <w:r w:rsidRPr="00D8665E">
        <w:rPr>
          <w:u w:val="single"/>
        </w:rPr>
        <w:tab/>
      </w:r>
      <w:r w:rsidRPr="00D8665E">
        <w:rPr>
          <w:u w:val="single"/>
        </w:rPr>
        <w:tab/>
      </w:r>
    </w:p>
    <w:p w14:paraId="47360AEC" w14:textId="77777777" w:rsidR="00364400" w:rsidRPr="00D8665E" w:rsidRDefault="00364400" w:rsidP="00D8665E">
      <w:pPr>
        <w:spacing w:after="0" w:line="240" w:lineRule="auto"/>
        <w:jc w:val="both"/>
      </w:pPr>
    </w:p>
    <w:p w14:paraId="7F4DE914" w14:textId="173798AD" w:rsidR="00364400" w:rsidRPr="00D8665E" w:rsidRDefault="00364400" w:rsidP="00D8665E">
      <w:pPr>
        <w:spacing w:after="0" w:line="240" w:lineRule="auto"/>
        <w:jc w:val="both"/>
      </w:pPr>
      <w:r w:rsidRPr="00D8665E">
        <w:t xml:space="preserve">Contract Period </w:t>
      </w:r>
      <w:r w:rsidRPr="00D8665E">
        <w:rPr>
          <w:u w:val="single"/>
        </w:rPr>
        <w:tab/>
      </w:r>
      <w:r w:rsidRPr="00D8665E">
        <w:rPr>
          <w:u w:val="single"/>
        </w:rPr>
        <w:tab/>
      </w:r>
      <w:r w:rsidRPr="00D8665E">
        <w:rPr>
          <w:u w:val="single"/>
        </w:rPr>
        <w:tab/>
      </w:r>
      <w:r w:rsidRPr="00D8665E">
        <w:rPr>
          <w:u w:val="single"/>
        </w:rPr>
        <w:tab/>
      </w:r>
      <w:r w:rsidRPr="00D8665E">
        <w:t xml:space="preserve"> </w:t>
      </w:r>
      <w:r w:rsidR="00A52489">
        <w:tab/>
      </w:r>
      <w:r w:rsidRPr="00D8665E">
        <w:t xml:space="preserve">Scope of Work </w:t>
      </w:r>
      <w:r w:rsidRPr="00D8665E">
        <w:rPr>
          <w:u w:val="single"/>
        </w:rPr>
        <w:tab/>
      </w:r>
      <w:r w:rsidRPr="00D8665E">
        <w:rPr>
          <w:u w:val="single"/>
        </w:rPr>
        <w:tab/>
      </w:r>
      <w:r w:rsidRPr="00D8665E">
        <w:rPr>
          <w:u w:val="single"/>
        </w:rPr>
        <w:tab/>
      </w:r>
      <w:r w:rsidRPr="00D8665E">
        <w:rPr>
          <w:u w:val="single"/>
        </w:rPr>
        <w:tab/>
      </w:r>
      <w:r w:rsidRPr="00D8665E">
        <w:rPr>
          <w:u w:val="single"/>
        </w:rPr>
        <w:tab/>
      </w:r>
      <w:r w:rsidR="00A52489">
        <w:rPr>
          <w:u w:val="single"/>
        </w:rPr>
        <w:t>_________</w:t>
      </w:r>
    </w:p>
    <w:p w14:paraId="6AF3B34D" w14:textId="1D77A8E4" w:rsidR="00364400" w:rsidRPr="00D8665E" w:rsidRDefault="00364400" w:rsidP="0036440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11"/>
      </w:tblGrid>
      <w:tr w:rsidR="00364400" w:rsidRPr="00D8665E" w14:paraId="078E0D65" w14:textId="77777777" w:rsidTr="00F76077">
        <w:tc>
          <w:tcPr>
            <w:tcW w:w="10411" w:type="dxa"/>
            <w:shd w:val="clear" w:color="auto" w:fill="E0E0E0"/>
          </w:tcPr>
          <w:p w14:paraId="223287BC" w14:textId="77777777" w:rsidR="00364400" w:rsidRPr="00D8665E" w:rsidRDefault="00364400" w:rsidP="00D36FBD">
            <w:pPr>
              <w:spacing w:after="0" w:line="240" w:lineRule="auto"/>
              <w:jc w:val="both"/>
              <w:rPr>
                <w:b/>
              </w:rPr>
            </w:pPr>
            <w:r w:rsidRPr="00D8665E">
              <w:rPr>
                <w:b/>
              </w:rPr>
              <w:t>Information of person who prepared this form:</w:t>
            </w:r>
          </w:p>
        </w:tc>
      </w:tr>
    </w:tbl>
    <w:p w14:paraId="6FA483DA" w14:textId="77777777" w:rsidR="00364400" w:rsidRPr="00D8665E" w:rsidRDefault="00364400" w:rsidP="00D36FBD">
      <w:pPr>
        <w:spacing w:after="0" w:line="240" w:lineRule="auto"/>
        <w:jc w:val="both"/>
      </w:pPr>
    </w:p>
    <w:p w14:paraId="156329D3" w14:textId="77777777" w:rsidR="00364400" w:rsidRPr="00D8665E" w:rsidRDefault="00364400" w:rsidP="00D36FBD">
      <w:pPr>
        <w:adjustRightInd w:val="0"/>
        <w:spacing w:after="0" w:line="240" w:lineRule="auto"/>
      </w:pPr>
      <w:r w:rsidRPr="00D8665E">
        <w:t>________________________________________</w:t>
      </w:r>
      <w:r w:rsidRPr="00D8665E">
        <w:tab/>
      </w:r>
      <w:r w:rsidRPr="00D8665E">
        <w:tab/>
        <w:t>________________________</w:t>
      </w:r>
    </w:p>
    <w:p w14:paraId="18483F39" w14:textId="45AB6F4E" w:rsidR="00364400" w:rsidRPr="00D8665E" w:rsidRDefault="00364400" w:rsidP="00C071F0">
      <w:pPr>
        <w:adjustRightInd w:val="0"/>
        <w:spacing w:after="0" w:line="240" w:lineRule="auto"/>
      </w:pPr>
      <w:r w:rsidRPr="00D8665E">
        <w:t xml:space="preserve">Company’s Name </w:t>
      </w:r>
      <w:r w:rsidRPr="00D8665E">
        <w:tab/>
      </w:r>
      <w:r w:rsidRPr="00D8665E">
        <w:tab/>
      </w:r>
      <w:r w:rsidRPr="00D8665E">
        <w:tab/>
      </w:r>
      <w:r w:rsidRPr="00D8665E">
        <w:tab/>
        <w:t xml:space="preserve">   </w:t>
      </w:r>
      <w:r w:rsidRPr="00D8665E">
        <w:tab/>
        <w:t xml:space="preserve">      </w:t>
      </w:r>
      <w:r w:rsidR="00C071F0">
        <w:tab/>
      </w:r>
      <w:r w:rsidRPr="00D8665E">
        <w:t xml:space="preserve">   Date</w:t>
      </w:r>
    </w:p>
    <w:p w14:paraId="26AE30B2" w14:textId="77777777" w:rsidR="00364400" w:rsidRPr="00D8665E" w:rsidRDefault="00364400" w:rsidP="00D36FBD">
      <w:pPr>
        <w:adjustRightInd w:val="0"/>
        <w:spacing w:after="0" w:line="240" w:lineRule="auto"/>
      </w:pPr>
    </w:p>
    <w:p w14:paraId="038EDEFB" w14:textId="0AEC365D" w:rsidR="00364400" w:rsidRPr="00D8665E" w:rsidRDefault="00364400" w:rsidP="00D36FBD">
      <w:pPr>
        <w:adjustRightInd w:val="0"/>
        <w:spacing w:after="0" w:line="240" w:lineRule="auto"/>
      </w:pPr>
      <w:r w:rsidRPr="00D8665E">
        <w:t xml:space="preserve">_________________________________________    </w:t>
      </w:r>
      <w:r w:rsidR="00C071F0">
        <w:tab/>
      </w:r>
      <w:r w:rsidR="00C071F0">
        <w:tab/>
      </w:r>
      <w:r w:rsidRPr="00D8665E">
        <w:t xml:space="preserve">  __________________________________</w:t>
      </w:r>
      <w:r w:rsidR="00A52489">
        <w:t>________</w:t>
      </w:r>
      <w:r w:rsidRPr="00D8665E">
        <w:t xml:space="preserve">                                      </w:t>
      </w:r>
    </w:p>
    <w:p w14:paraId="5EEB3CF4" w14:textId="5E471578" w:rsidR="00EC0CF9" w:rsidRPr="00D8665E" w:rsidRDefault="00364400" w:rsidP="00C071F0">
      <w:pPr>
        <w:spacing w:after="0" w:line="240" w:lineRule="auto"/>
        <w:rPr>
          <w:b/>
        </w:rPr>
      </w:pPr>
      <w:r w:rsidRPr="00D8665E">
        <w:t>Authorized Representative’s Name (Print or Type)</w:t>
      </w:r>
      <w:r w:rsidRPr="00D8665E">
        <w:tab/>
        <w:t xml:space="preserve"> </w:t>
      </w:r>
      <w:r w:rsidR="00C071F0">
        <w:tab/>
      </w:r>
      <w:r w:rsidRPr="00D8665E">
        <w:t xml:space="preserve">  Authorized </w:t>
      </w:r>
      <w:r w:rsidR="00C071F0" w:rsidRPr="00D8665E">
        <w:t>Representat</w:t>
      </w:r>
      <w:r w:rsidR="00C071F0">
        <w:t>ive</w:t>
      </w:r>
    </w:p>
    <w:p w14:paraId="390D8BB1" w14:textId="2320E26A" w:rsidR="005D4B47" w:rsidRPr="00D12E21" w:rsidRDefault="005D4B47" w:rsidP="00740AF6">
      <w:pPr>
        <w:spacing w:after="0"/>
        <w:jc w:val="center"/>
        <w:rPr>
          <w:b/>
          <w:sz w:val="28"/>
          <w:szCs w:val="28"/>
        </w:rPr>
      </w:pPr>
      <w:r w:rsidRPr="00D12E21">
        <w:rPr>
          <w:b/>
          <w:sz w:val="28"/>
          <w:szCs w:val="28"/>
        </w:rPr>
        <w:lastRenderedPageBreak/>
        <w:t>GEORGIA SECURITY AND IMMIGRATION COMPLIANCE ACT</w:t>
      </w:r>
    </w:p>
    <w:p w14:paraId="57B4CA29" w14:textId="77777777" w:rsidR="005D4B47" w:rsidRPr="00D12E21" w:rsidRDefault="005D4B47" w:rsidP="00740AF6">
      <w:pPr>
        <w:spacing w:after="0"/>
        <w:jc w:val="center"/>
        <w:rPr>
          <w:b/>
          <w:sz w:val="28"/>
          <w:szCs w:val="28"/>
        </w:rPr>
      </w:pPr>
      <w:r w:rsidRPr="00D12E21">
        <w:rPr>
          <w:b/>
          <w:sz w:val="28"/>
          <w:szCs w:val="28"/>
        </w:rPr>
        <w:t>AFFIDAVIT AND AGREEMENT</w:t>
      </w:r>
    </w:p>
    <w:p w14:paraId="4DBC5DF6" w14:textId="77777777" w:rsidR="005D4B47" w:rsidRPr="00D12E21" w:rsidRDefault="005D4B47" w:rsidP="007265F6">
      <w:pPr>
        <w:tabs>
          <w:tab w:val="left" w:pos="576"/>
          <w:tab w:val="left" w:pos="1296"/>
          <w:tab w:val="left" w:pos="2016"/>
          <w:tab w:val="left" w:pos="2736"/>
          <w:tab w:val="left" w:pos="4464"/>
          <w:tab w:val="left" w:pos="5184"/>
        </w:tabs>
        <w:ind w:right="144"/>
      </w:pPr>
    </w:p>
    <w:p w14:paraId="4E6D82C1" w14:textId="338A652D" w:rsidR="005D4B47" w:rsidRPr="00D12E21" w:rsidRDefault="005D4B47" w:rsidP="007265F6">
      <w:pPr>
        <w:tabs>
          <w:tab w:val="left" w:pos="576"/>
          <w:tab w:val="left" w:pos="1296"/>
          <w:tab w:val="left" w:pos="2016"/>
          <w:tab w:val="left" w:pos="2736"/>
          <w:tab w:val="left" w:pos="4464"/>
          <w:tab w:val="left" w:pos="5184"/>
        </w:tabs>
        <w:ind w:right="144"/>
      </w:pPr>
      <w:r w:rsidRPr="00D12E21">
        <w:t xml:space="preserve">By executing this affidavit, the undersigned contractor verifies its compliance with O.C.G.A. § 13-10-91, stating affirmatively that the individual, firm or corporation which is engaged in the physical performance of services on behalf of the </w:t>
      </w:r>
      <w:r>
        <w:t>Butts</w:t>
      </w:r>
      <w:r w:rsidRPr="00D12E21">
        <w:t xml:space="preserve"> County Board of Commissioners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w:t>
      </w:r>
      <w:r w:rsidR="00C360F3" w:rsidRPr="00D12E21">
        <w:t xml:space="preserve">. </w:t>
      </w:r>
      <w:r w:rsidRPr="00D12E21">
        <w:t xml:space="preserve">Contractor hereby attests that its federal work authorization user identification number and date of authorization are as follows: </w:t>
      </w:r>
    </w:p>
    <w:p w14:paraId="175A67C6" w14:textId="77777777" w:rsidR="005D4B47" w:rsidRPr="00D12E21" w:rsidRDefault="005D4B47" w:rsidP="007265F6">
      <w:r w:rsidRPr="00D12E21">
        <w:t>_________________________________</w:t>
      </w:r>
      <w:r>
        <w:t>_________</w:t>
      </w:r>
    </w:p>
    <w:p w14:paraId="024BCB89" w14:textId="77777777" w:rsidR="005D4B47" w:rsidRPr="00D12E21" w:rsidRDefault="005D4B47" w:rsidP="007265F6">
      <w:pPr>
        <w:tabs>
          <w:tab w:val="left" w:pos="576"/>
          <w:tab w:val="left" w:pos="1296"/>
          <w:tab w:val="left" w:pos="2016"/>
          <w:tab w:val="left" w:pos="2736"/>
          <w:tab w:val="left" w:pos="4464"/>
          <w:tab w:val="left" w:pos="5184"/>
        </w:tabs>
        <w:ind w:right="144"/>
      </w:pPr>
      <w:r w:rsidRPr="00D12E21">
        <w:t>Federal Work Authorization/ E-Verify User Identification Number</w:t>
      </w:r>
    </w:p>
    <w:p w14:paraId="197D74E5" w14:textId="77777777" w:rsidR="005D4B47" w:rsidRPr="00D12E21" w:rsidRDefault="005D4B47" w:rsidP="007265F6">
      <w:pPr>
        <w:tabs>
          <w:tab w:val="left" w:pos="576"/>
          <w:tab w:val="left" w:pos="1296"/>
          <w:tab w:val="left" w:pos="2016"/>
          <w:tab w:val="left" w:pos="2736"/>
          <w:tab w:val="left" w:pos="4464"/>
          <w:tab w:val="left" w:pos="5184"/>
        </w:tabs>
        <w:ind w:right="144"/>
        <w:rPr>
          <w:u w:val="single"/>
        </w:rPr>
      </w:pPr>
      <w:r w:rsidRPr="00D12E21">
        <w:t>_________________________________</w:t>
      </w:r>
      <w:r>
        <w:t>_________</w:t>
      </w:r>
    </w:p>
    <w:p w14:paraId="7CFA39AC" w14:textId="77777777" w:rsidR="005D4B47" w:rsidRPr="00D12E21" w:rsidRDefault="005D4B47" w:rsidP="007265F6">
      <w:pPr>
        <w:tabs>
          <w:tab w:val="left" w:pos="576"/>
          <w:tab w:val="left" w:pos="1296"/>
          <w:tab w:val="left" w:pos="2016"/>
          <w:tab w:val="left" w:pos="2736"/>
          <w:tab w:val="left" w:pos="4464"/>
          <w:tab w:val="left" w:pos="5184"/>
        </w:tabs>
        <w:ind w:right="144"/>
      </w:pPr>
      <w:r w:rsidRPr="00D12E21">
        <w:t xml:space="preserve">Date of Authorization </w:t>
      </w:r>
    </w:p>
    <w:p w14:paraId="1D499F65" w14:textId="77777777" w:rsidR="005D4B47" w:rsidRPr="00D12E21" w:rsidRDefault="005D4B47" w:rsidP="007265F6">
      <w:pPr>
        <w:tabs>
          <w:tab w:val="left" w:pos="576"/>
          <w:tab w:val="left" w:pos="1296"/>
          <w:tab w:val="left" w:pos="2016"/>
          <w:tab w:val="left" w:pos="2736"/>
          <w:tab w:val="left" w:pos="4464"/>
          <w:tab w:val="left" w:pos="5184"/>
        </w:tabs>
        <w:ind w:right="144"/>
      </w:pPr>
      <w:r w:rsidRPr="00D12E21">
        <w:t>_________________________________</w:t>
      </w:r>
      <w:r>
        <w:t>_________</w:t>
      </w:r>
      <w:r w:rsidRPr="00D12E21">
        <w:br/>
        <w:t xml:space="preserve">Name of Contractor  </w:t>
      </w:r>
    </w:p>
    <w:p w14:paraId="2C749CD7" w14:textId="77777777" w:rsidR="005D4B47" w:rsidRPr="00D12E21" w:rsidRDefault="005D4B47" w:rsidP="007265F6"/>
    <w:p w14:paraId="10B1B1F6" w14:textId="77777777" w:rsidR="005D4B47" w:rsidRPr="00D12E21" w:rsidRDefault="005D4B47" w:rsidP="007265F6">
      <w:pPr>
        <w:tabs>
          <w:tab w:val="left" w:pos="576"/>
          <w:tab w:val="left" w:pos="1296"/>
          <w:tab w:val="left" w:pos="2016"/>
          <w:tab w:val="left" w:pos="2736"/>
          <w:tab w:val="left" w:pos="4464"/>
          <w:tab w:val="left" w:pos="5184"/>
        </w:tabs>
        <w:spacing w:line="480" w:lineRule="exact"/>
        <w:ind w:right="144"/>
      </w:pPr>
      <w:r w:rsidRPr="00D12E21">
        <w:t>I hereby declare under penalty of perjury that the foregoing is true and correct.</w:t>
      </w:r>
    </w:p>
    <w:p w14:paraId="0C04D348" w14:textId="77777777" w:rsidR="005D4B47" w:rsidRPr="00D12E21" w:rsidRDefault="005D4B47" w:rsidP="007265F6">
      <w:pPr>
        <w:tabs>
          <w:tab w:val="left" w:pos="576"/>
          <w:tab w:val="left" w:pos="1296"/>
          <w:tab w:val="left" w:pos="2016"/>
          <w:tab w:val="left" w:pos="2736"/>
          <w:tab w:val="left" w:pos="4464"/>
          <w:tab w:val="left" w:pos="5184"/>
        </w:tabs>
        <w:spacing w:line="480" w:lineRule="exact"/>
        <w:ind w:right="144"/>
      </w:pPr>
      <w:r w:rsidRPr="00D12E21">
        <w:t xml:space="preserve">Executed on </w:t>
      </w:r>
      <w:r w:rsidRPr="00D12E21">
        <w:softHyphen/>
      </w:r>
      <w:r w:rsidRPr="00D12E21">
        <w:softHyphen/>
      </w:r>
      <w:r w:rsidRPr="00D12E21">
        <w:softHyphen/>
        <w:t>_____________</w:t>
      </w:r>
      <w:r>
        <w:t>_____</w:t>
      </w:r>
      <w:r w:rsidRPr="00D12E21">
        <w:t>, _____, 20 _____ in ___________________ (city), ______</w:t>
      </w:r>
      <w:r>
        <w:t>_______</w:t>
      </w:r>
      <w:r w:rsidRPr="00D12E21">
        <w:t xml:space="preserve"> (state).</w:t>
      </w:r>
    </w:p>
    <w:p w14:paraId="302A2B60" w14:textId="77777777" w:rsidR="005D4B47" w:rsidRPr="00D12E21" w:rsidRDefault="005D4B47" w:rsidP="007265F6">
      <w:pPr>
        <w:tabs>
          <w:tab w:val="left" w:pos="576"/>
          <w:tab w:val="left" w:pos="1296"/>
          <w:tab w:val="left" w:pos="2016"/>
          <w:tab w:val="left" w:pos="2736"/>
          <w:tab w:val="left" w:pos="4464"/>
          <w:tab w:val="left" w:pos="5184"/>
        </w:tabs>
        <w:ind w:right="144"/>
      </w:pPr>
    </w:p>
    <w:p w14:paraId="5CCEE0E2" w14:textId="209AA12A" w:rsidR="005D4B47" w:rsidRDefault="005D4B47" w:rsidP="007265F6">
      <w:pPr>
        <w:tabs>
          <w:tab w:val="left" w:pos="576"/>
          <w:tab w:val="left" w:pos="1296"/>
          <w:tab w:val="left" w:pos="2016"/>
          <w:tab w:val="left" w:pos="2736"/>
          <w:tab w:val="left" w:pos="4464"/>
          <w:tab w:val="left" w:pos="5184"/>
        </w:tabs>
        <w:ind w:right="144"/>
      </w:pPr>
      <w:r w:rsidRPr="00D12E21">
        <w:t>_________________________________</w:t>
      </w:r>
      <w:r w:rsidRPr="00D12E21">
        <w:br/>
        <w:t>Signature of Authorized Officer or Agent</w:t>
      </w:r>
    </w:p>
    <w:p w14:paraId="25F8B504" w14:textId="77777777" w:rsidR="005D4B47" w:rsidRPr="00D12E21" w:rsidRDefault="005D4B47" w:rsidP="007265F6">
      <w:r w:rsidRPr="00D12E21">
        <w:t>_______________________________</w:t>
      </w:r>
      <w:r>
        <w:t>_____________</w:t>
      </w:r>
    </w:p>
    <w:p w14:paraId="51451C2A" w14:textId="71967F4C" w:rsidR="005D4B47" w:rsidRDefault="005D4B47" w:rsidP="007265F6">
      <w:pPr>
        <w:tabs>
          <w:tab w:val="left" w:pos="576"/>
          <w:tab w:val="left" w:pos="1296"/>
          <w:tab w:val="left" w:pos="2016"/>
          <w:tab w:val="left" w:pos="2736"/>
          <w:tab w:val="left" w:pos="4464"/>
          <w:tab w:val="left" w:pos="5184"/>
        </w:tabs>
        <w:ind w:right="144"/>
      </w:pPr>
      <w:r w:rsidRPr="00D12E21">
        <w:t xml:space="preserve">Printed Name and Title of Authorized Officer or Agent </w:t>
      </w:r>
    </w:p>
    <w:p w14:paraId="359E80AB" w14:textId="77777777" w:rsidR="00812F09" w:rsidRPr="00D12E21" w:rsidRDefault="00812F09" w:rsidP="007265F6">
      <w:pPr>
        <w:tabs>
          <w:tab w:val="left" w:pos="576"/>
          <w:tab w:val="left" w:pos="1296"/>
          <w:tab w:val="left" w:pos="2016"/>
          <w:tab w:val="left" w:pos="2736"/>
          <w:tab w:val="left" w:pos="4464"/>
          <w:tab w:val="left" w:pos="5184"/>
        </w:tabs>
        <w:ind w:right="144"/>
      </w:pPr>
    </w:p>
    <w:p w14:paraId="7861DA21" w14:textId="77777777" w:rsidR="005D4B47" w:rsidRPr="00D12E21" w:rsidRDefault="005D4B47" w:rsidP="007265F6">
      <w:pPr>
        <w:tabs>
          <w:tab w:val="left" w:pos="576"/>
          <w:tab w:val="left" w:pos="1296"/>
          <w:tab w:val="left" w:pos="2016"/>
          <w:tab w:val="left" w:pos="2736"/>
          <w:tab w:val="left" w:pos="4464"/>
          <w:tab w:val="left" w:pos="5184"/>
        </w:tabs>
        <w:ind w:right="144"/>
      </w:pPr>
      <w:r w:rsidRPr="00D12E21">
        <w:t xml:space="preserve">SUBSCRIBED AND SWORN BEFORE ME </w:t>
      </w:r>
    </w:p>
    <w:p w14:paraId="6DD59464" w14:textId="77777777" w:rsidR="00400C32" w:rsidRDefault="005D4B47" w:rsidP="007265F6">
      <w:pPr>
        <w:tabs>
          <w:tab w:val="left" w:pos="576"/>
          <w:tab w:val="left" w:pos="1296"/>
          <w:tab w:val="left" w:pos="2016"/>
          <w:tab w:val="left" w:pos="2736"/>
          <w:tab w:val="left" w:pos="4464"/>
          <w:tab w:val="left" w:pos="5184"/>
        </w:tabs>
        <w:ind w:right="144"/>
      </w:pPr>
      <w:r w:rsidRPr="00D12E21">
        <w:t xml:space="preserve">ON THIS THE </w:t>
      </w:r>
      <w:r w:rsidRPr="00D12E21">
        <w:softHyphen/>
      </w:r>
      <w:r w:rsidRPr="00D12E21">
        <w:softHyphen/>
      </w:r>
      <w:r w:rsidRPr="00D12E21">
        <w:softHyphen/>
        <w:t xml:space="preserve">______ DAY OF ______________,20 _____. </w:t>
      </w:r>
      <w:r w:rsidRPr="00D12E21">
        <w:tab/>
      </w:r>
      <w:r w:rsidRPr="00D12E21">
        <w:tab/>
      </w:r>
    </w:p>
    <w:p w14:paraId="5CFA17E7" w14:textId="25955B20" w:rsidR="005D4B47" w:rsidRPr="00D12E21" w:rsidRDefault="005D4B47" w:rsidP="007265F6">
      <w:pPr>
        <w:tabs>
          <w:tab w:val="left" w:pos="576"/>
          <w:tab w:val="left" w:pos="1296"/>
          <w:tab w:val="left" w:pos="2016"/>
          <w:tab w:val="left" w:pos="2736"/>
          <w:tab w:val="left" w:pos="4464"/>
          <w:tab w:val="left" w:pos="5184"/>
        </w:tabs>
        <w:ind w:right="144"/>
      </w:pPr>
      <w:r w:rsidRPr="00D12E21">
        <w:tab/>
      </w:r>
      <w:r w:rsidRPr="00D12E21">
        <w:tab/>
      </w:r>
    </w:p>
    <w:p w14:paraId="53692E26" w14:textId="77777777" w:rsidR="005D4B47" w:rsidRPr="00D12E21" w:rsidRDefault="005D4B47" w:rsidP="007265F6">
      <w:r w:rsidRPr="00D12E21">
        <w:t>_________________________________</w:t>
      </w:r>
      <w:r>
        <w:t>________________</w:t>
      </w:r>
    </w:p>
    <w:p w14:paraId="5F72FB22" w14:textId="77777777" w:rsidR="001E16CC" w:rsidRDefault="005D4B47" w:rsidP="007265F6">
      <w:pPr>
        <w:tabs>
          <w:tab w:val="left" w:pos="576"/>
          <w:tab w:val="left" w:pos="1296"/>
          <w:tab w:val="left" w:pos="2016"/>
          <w:tab w:val="left" w:pos="2736"/>
          <w:tab w:val="left" w:pos="4464"/>
          <w:tab w:val="left" w:pos="5184"/>
        </w:tabs>
        <w:ind w:right="144"/>
      </w:pPr>
      <w:r w:rsidRPr="00D12E21">
        <w:t>NOTARY PUBLIC</w:t>
      </w:r>
    </w:p>
    <w:p w14:paraId="54A7394B" w14:textId="0AAE655B" w:rsidR="005D4B47" w:rsidRDefault="005D4B47" w:rsidP="007265F6">
      <w:pPr>
        <w:tabs>
          <w:tab w:val="left" w:pos="576"/>
          <w:tab w:val="left" w:pos="1296"/>
          <w:tab w:val="left" w:pos="2016"/>
          <w:tab w:val="left" w:pos="2736"/>
          <w:tab w:val="left" w:pos="4464"/>
          <w:tab w:val="left" w:pos="5184"/>
        </w:tabs>
        <w:ind w:right="144"/>
      </w:pPr>
      <w:r w:rsidRPr="00D12E21">
        <w:t>My Commission Expires:</w:t>
      </w:r>
      <w:r>
        <w:t xml:space="preserve">  </w:t>
      </w:r>
      <w:r w:rsidRPr="00D12E21">
        <w:t>_________________________________</w:t>
      </w:r>
    </w:p>
    <w:p w14:paraId="7AC62C36" w14:textId="20333987" w:rsidR="005D4B47" w:rsidRDefault="005D4B47" w:rsidP="007265F6">
      <w:pPr>
        <w:adjustRightInd w:val="0"/>
        <w:jc w:val="center"/>
        <w:rPr>
          <w:b/>
          <w:sz w:val="28"/>
          <w:szCs w:val="28"/>
        </w:rPr>
      </w:pPr>
      <w:r w:rsidRPr="00D43476">
        <w:rPr>
          <w:b/>
          <w:sz w:val="28"/>
          <w:szCs w:val="28"/>
        </w:rPr>
        <w:lastRenderedPageBreak/>
        <w:t>SUPPLIER INCLUSION PROGRAM</w:t>
      </w:r>
    </w:p>
    <w:p w14:paraId="1A45FD32" w14:textId="4693DA0A" w:rsidR="005D4B47" w:rsidRDefault="005D4B47" w:rsidP="007265F6">
      <w:r>
        <w:t>Small, local, veteran-owned, D</w:t>
      </w:r>
      <w:r w:rsidRPr="006E58A0">
        <w:t>isadvantaged Business Enterprise</w:t>
      </w:r>
      <w:r>
        <w:t xml:space="preserve"> (DBE), and female-owned business enterprises</w:t>
      </w:r>
      <w:r w:rsidRPr="006E58A0">
        <w:t xml:space="preserve"> are encouraged to participate in the solicitation process</w:t>
      </w:r>
      <w:r w:rsidR="0030382A" w:rsidRPr="006E58A0">
        <w:t>.</w:t>
      </w:r>
      <w:r w:rsidR="0030382A">
        <w:t xml:space="preserve"> </w:t>
      </w:r>
      <w:r>
        <w:t>In order to give recognition to this type of business classification, please check all which apply:</w:t>
      </w:r>
    </w:p>
    <w:p w14:paraId="0207A589" w14:textId="77777777" w:rsidR="005D4B47" w:rsidRDefault="005D4B47" w:rsidP="007265F6">
      <w:pPr>
        <w:ind w:left="360"/>
        <w:rPr>
          <w:b/>
        </w:rPr>
      </w:pPr>
      <w:r>
        <w:rPr>
          <w:noProof/>
        </w:rPr>
        <mc:AlternateContent>
          <mc:Choice Requires="wps">
            <w:drawing>
              <wp:anchor distT="0" distB="0" distL="114300" distR="114300" simplePos="0" relativeHeight="251662336" behindDoc="0" locked="0" layoutInCell="1" allowOverlap="1" wp14:anchorId="2603D275" wp14:editId="7BAD96FC">
                <wp:simplePos x="0" y="0"/>
                <wp:positionH relativeFrom="column">
                  <wp:posOffset>0</wp:posOffset>
                </wp:positionH>
                <wp:positionV relativeFrom="paragraph">
                  <wp:posOffset>-635</wp:posOffset>
                </wp:positionV>
                <wp:extent cx="171450" cy="158750"/>
                <wp:effectExtent l="0" t="0" r="19050" b="12700"/>
                <wp:wrapNone/>
                <wp:docPr id="25" name="Rectangle 25"/>
                <wp:cNvGraphicFramePr/>
                <a:graphic xmlns:a="http://schemas.openxmlformats.org/drawingml/2006/main">
                  <a:graphicData uri="http://schemas.microsoft.com/office/word/2010/wordprocessingShape">
                    <wps:wsp>
                      <wps:cNvSpPr/>
                      <wps:spPr>
                        <a:xfrm>
                          <a:off x="0" y="0"/>
                          <a:ext cx="171450" cy="158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47C4C" id="Rectangle 25" o:spid="_x0000_s1026" style="position:absolute;margin-left:0;margin-top:-.05pt;width:13.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" fillcolor="white [3201]" strokecolor="black [3213]" strokeweight="1pt"/>
            </w:pict>
          </mc:Fallback>
        </mc:AlternateContent>
      </w:r>
      <w:r>
        <w:rPr>
          <w:b/>
        </w:rPr>
        <w:t>Small Business</w:t>
      </w:r>
    </w:p>
    <w:p w14:paraId="7A6636A8" w14:textId="031CAFD8" w:rsidR="005D4B47" w:rsidRDefault="005D4B47" w:rsidP="007265F6">
      <w:pPr>
        <w:ind w:left="360"/>
      </w:pPr>
      <w:r w:rsidRPr="007E1B68">
        <w:t>Small businesses</w:t>
      </w:r>
      <w:r>
        <w:t xml:space="preserve"> are defined by size standards and can be found in Title 13 of the Code of Federal Regulations (CFR), Part 121, and are broken down by the </w:t>
      </w:r>
      <w:r w:rsidR="00C360F3">
        <w:t>various categories</w:t>
      </w:r>
      <w:r>
        <w:t xml:space="preserve"> of business enterprises.</w:t>
      </w:r>
    </w:p>
    <w:p w14:paraId="7CF46324" w14:textId="77777777" w:rsidR="005D4B47" w:rsidRDefault="005D4B47" w:rsidP="007265F6">
      <w:pPr>
        <w:ind w:left="360"/>
      </w:pPr>
      <w:r>
        <w:rPr>
          <w:noProof/>
        </w:rPr>
        <mc:AlternateContent>
          <mc:Choice Requires="wps">
            <w:drawing>
              <wp:anchor distT="0" distB="0" distL="114300" distR="114300" simplePos="0" relativeHeight="251663360" behindDoc="0" locked="0" layoutInCell="1" allowOverlap="1" wp14:anchorId="4D86427F" wp14:editId="32B1F334">
                <wp:simplePos x="0" y="0"/>
                <wp:positionH relativeFrom="column">
                  <wp:posOffset>0</wp:posOffset>
                </wp:positionH>
                <wp:positionV relativeFrom="paragraph">
                  <wp:posOffset>-635</wp:posOffset>
                </wp:positionV>
                <wp:extent cx="171450" cy="158750"/>
                <wp:effectExtent l="0" t="0" r="19050" b="12700"/>
                <wp:wrapNone/>
                <wp:docPr id="26" name="Rectangle 26"/>
                <wp:cNvGraphicFramePr/>
                <a:graphic xmlns:a="http://schemas.openxmlformats.org/drawingml/2006/main">
                  <a:graphicData uri="http://schemas.microsoft.com/office/word/2010/wordprocessingShape">
                    <wps:wsp>
                      <wps:cNvSpPr/>
                      <wps:spPr>
                        <a:xfrm>
                          <a:off x="0" y="0"/>
                          <a:ext cx="171450" cy="158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77264" id="Rectangle 26" o:spid="_x0000_s1026" style="position:absolute;margin-left:0;margin-top:-.05pt;width:13.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" fillcolor="white [3201]" strokecolor="black [3213]" strokeweight="1pt"/>
            </w:pict>
          </mc:Fallback>
        </mc:AlternateContent>
      </w:r>
      <w:r w:rsidRPr="007E1B68">
        <w:rPr>
          <w:b/>
        </w:rPr>
        <w:t>Local Vendor</w:t>
      </w:r>
    </w:p>
    <w:p w14:paraId="468C5550" w14:textId="77777777" w:rsidR="005D4B47" w:rsidRDefault="005D4B47" w:rsidP="007265F6">
      <w:pPr>
        <w:ind w:left="360"/>
      </w:pPr>
      <w:r w:rsidRPr="007E1B68">
        <w:t>Local vendors</w:t>
      </w:r>
      <w:r w:rsidRPr="009230F3">
        <w:t xml:space="preserve"> must operate and maintain a regular place of business within the geographical boundaries of </w:t>
      </w:r>
      <w:r>
        <w:t>Butts</w:t>
      </w:r>
      <w:r w:rsidRPr="009230F3">
        <w:t xml:space="preserve"> County, must have a current occupational tax certificate, must have paid all real and personal taxes owed the County and must certify its compliance with the Georgia Security and Immigration Act.</w:t>
      </w:r>
    </w:p>
    <w:p w14:paraId="0C537151" w14:textId="77777777" w:rsidR="005D4B47" w:rsidRPr="007E1B68" w:rsidRDefault="005D4B47" w:rsidP="007265F6">
      <w:pPr>
        <w:ind w:left="360"/>
        <w:rPr>
          <w:b/>
        </w:rPr>
      </w:pPr>
      <w:r>
        <w:rPr>
          <w:noProof/>
        </w:rPr>
        <mc:AlternateContent>
          <mc:Choice Requires="wps">
            <w:drawing>
              <wp:anchor distT="0" distB="0" distL="114300" distR="114300" simplePos="0" relativeHeight="251664384" behindDoc="0" locked="0" layoutInCell="1" allowOverlap="1" wp14:anchorId="6FCBEF66" wp14:editId="7DAC1044">
                <wp:simplePos x="0" y="0"/>
                <wp:positionH relativeFrom="column">
                  <wp:posOffset>0</wp:posOffset>
                </wp:positionH>
                <wp:positionV relativeFrom="paragraph">
                  <wp:posOffset>-635</wp:posOffset>
                </wp:positionV>
                <wp:extent cx="171450" cy="158750"/>
                <wp:effectExtent l="0" t="0" r="19050" b="12700"/>
                <wp:wrapNone/>
                <wp:docPr id="27" name="Rectangle 27"/>
                <wp:cNvGraphicFramePr/>
                <a:graphic xmlns:a="http://schemas.openxmlformats.org/drawingml/2006/main">
                  <a:graphicData uri="http://schemas.microsoft.com/office/word/2010/wordprocessingShape">
                    <wps:wsp>
                      <wps:cNvSpPr/>
                      <wps:spPr>
                        <a:xfrm>
                          <a:off x="0" y="0"/>
                          <a:ext cx="171450" cy="158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ABDE4" id="Rectangle 27" o:spid="_x0000_s1026" style="position:absolute;margin-left:0;margin-top:-.05pt;width:13.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" fillcolor="white [3201]" strokecolor="black [3213]" strokeweight="1pt"/>
            </w:pict>
          </mc:Fallback>
        </mc:AlternateContent>
      </w:r>
      <w:r>
        <w:rPr>
          <w:b/>
        </w:rPr>
        <w:t>Veteran-</w:t>
      </w:r>
      <w:r w:rsidRPr="007E1B68">
        <w:rPr>
          <w:b/>
        </w:rPr>
        <w:t>Owned Business</w:t>
      </w:r>
    </w:p>
    <w:p w14:paraId="782EF9ED" w14:textId="4A25E086" w:rsidR="005D4B47" w:rsidRDefault="005D4B47" w:rsidP="007265F6">
      <w:pPr>
        <w:ind w:left="360"/>
      </w:pPr>
      <w:r>
        <w:t>A veteran-</w:t>
      </w:r>
      <w:r w:rsidRPr="007E1B68">
        <w:t>owned business</w:t>
      </w:r>
      <w:r>
        <w:t xml:space="preserve"> is a business in which a veteran owns a minimum of 51% of the business and also holds the highest position at the company and is active in the daily management and strategic direction of the company</w:t>
      </w:r>
      <w:r w:rsidR="0030382A">
        <w:t xml:space="preserve">. </w:t>
      </w:r>
      <w:r>
        <w:t>Title 38 of the Code of Federal Regulations defines a veteran as “a person who served in the active military, naval, or air service and who was discharged or released under conditions other than dishonorable.” This definition explains that any individual that completed a service for any branch of armed forces classifies as a veteran as long as they were not dishonorably discharged.</w:t>
      </w:r>
    </w:p>
    <w:p w14:paraId="021DA41B" w14:textId="77777777" w:rsidR="005D4B47" w:rsidRDefault="005D4B47" w:rsidP="007265F6">
      <w:pPr>
        <w:ind w:left="360"/>
      </w:pPr>
      <w:r>
        <w:rPr>
          <w:noProof/>
        </w:rPr>
        <mc:AlternateContent>
          <mc:Choice Requires="wps">
            <w:drawing>
              <wp:anchor distT="0" distB="0" distL="114300" distR="114300" simplePos="0" relativeHeight="251665408" behindDoc="0" locked="0" layoutInCell="1" allowOverlap="1" wp14:anchorId="4CF8F66A" wp14:editId="06122823">
                <wp:simplePos x="0" y="0"/>
                <wp:positionH relativeFrom="column">
                  <wp:posOffset>0</wp:posOffset>
                </wp:positionH>
                <wp:positionV relativeFrom="paragraph">
                  <wp:posOffset>0</wp:posOffset>
                </wp:positionV>
                <wp:extent cx="171450" cy="158750"/>
                <wp:effectExtent l="0" t="0" r="19050" b="12700"/>
                <wp:wrapNone/>
                <wp:docPr id="28" name="Rectangle 28"/>
                <wp:cNvGraphicFramePr/>
                <a:graphic xmlns:a="http://schemas.openxmlformats.org/drawingml/2006/main">
                  <a:graphicData uri="http://schemas.microsoft.com/office/word/2010/wordprocessingShape">
                    <wps:wsp>
                      <wps:cNvSpPr/>
                      <wps:spPr>
                        <a:xfrm>
                          <a:off x="0" y="0"/>
                          <a:ext cx="171450" cy="158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A2FF4" id="Rectangle 28" o:spid="_x0000_s1026" style="position:absolute;margin-left:0;margin-top:0;width:13.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" fillcolor="white [3201]" strokecolor="black [3213]" strokeweight="1pt"/>
            </w:pict>
          </mc:Fallback>
        </mc:AlternateContent>
      </w:r>
      <w:r w:rsidRPr="007E1B68">
        <w:rPr>
          <w:b/>
        </w:rPr>
        <w:t>DBE Business</w:t>
      </w:r>
    </w:p>
    <w:p w14:paraId="462D42BA" w14:textId="618CA28D" w:rsidR="005D4B47" w:rsidRDefault="005D4B47" w:rsidP="007265F6">
      <w:pPr>
        <w:ind w:left="360"/>
      </w:pPr>
      <w:r w:rsidRPr="007E1B68">
        <w:t>DBE businesses</w:t>
      </w:r>
      <w:r>
        <w:t xml:space="preserve">, as defined by the Georgia Department of Administrative Services, shall be certified by the Georgia Department of </w:t>
      </w:r>
      <w:r w:rsidR="004E67F2">
        <w:t>Transportation,</w:t>
      </w:r>
      <w:r>
        <w:t xml:space="preserve"> and shall consist of five (5) minority groups: </w:t>
      </w:r>
    </w:p>
    <w:p w14:paraId="5165A5C6" w14:textId="77777777" w:rsidR="005D4B47" w:rsidRDefault="005D4B47" w:rsidP="007265F6">
      <w:pPr>
        <w:ind w:left="360"/>
      </w:pPr>
      <w:r>
        <w:rPr>
          <w:noProof/>
        </w:rPr>
        <mc:AlternateContent>
          <mc:Choice Requires="wps">
            <w:drawing>
              <wp:anchor distT="0" distB="0" distL="114300" distR="114300" simplePos="0" relativeHeight="251661312" behindDoc="0" locked="0" layoutInCell="1" allowOverlap="1" wp14:anchorId="019A8236" wp14:editId="1F820DA3">
                <wp:simplePos x="0" y="0"/>
                <wp:positionH relativeFrom="column">
                  <wp:posOffset>0</wp:posOffset>
                </wp:positionH>
                <wp:positionV relativeFrom="paragraph">
                  <wp:posOffset>0</wp:posOffset>
                </wp:positionV>
                <wp:extent cx="171450" cy="1587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71450" cy="158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AAD4E" id="Rectangle 18" o:spid="_x0000_s1026" style="position:absolute;margin-left:0;margin-top:0;width:13.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" fillcolor="white [3201]" strokecolor="black [3213]" strokeweight="1pt"/>
            </w:pict>
          </mc:Fallback>
        </mc:AlternateContent>
      </w:r>
      <w:r>
        <w:t>Asian American</w:t>
      </w:r>
    </w:p>
    <w:p w14:paraId="4395835B" w14:textId="77777777" w:rsidR="005D4B47" w:rsidRDefault="005D4B47" w:rsidP="007265F6">
      <w:pPr>
        <w:ind w:left="360"/>
      </w:pPr>
      <w:r>
        <w:rPr>
          <w:noProof/>
        </w:rPr>
        <mc:AlternateContent>
          <mc:Choice Requires="wps">
            <w:drawing>
              <wp:anchor distT="0" distB="0" distL="114300" distR="114300" simplePos="0" relativeHeight="251666432" behindDoc="0" locked="0" layoutInCell="1" allowOverlap="1" wp14:anchorId="5B51ECA6" wp14:editId="70F077C1">
                <wp:simplePos x="0" y="0"/>
                <wp:positionH relativeFrom="column">
                  <wp:posOffset>0</wp:posOffset>
                </wp:positionH>
                <wp:positionV relativeFrom="paragraph">
                  <wp:posOffset>0</wp:posOffset>
                </wp:positionV>
                <wp:extent cx="171450" cy="158750"/>
                <wp:effectExtent l="0" t="0" r="19050" b="12700"/>
                <wp:wrapNone/>
                <wp:docPr id="29" name="Rectangle 29"/>
                <wp:cNvGraphicFramePr/>
                <a:graphic xmlns:a="http://schemas.openxmlformats.org/drawingml/2006/main">
                  <a:graphicData uri="http://schemas.microsoft.com/office/word/2010/wordprocessingShape">
                    <wps:wsp>
                      <wps:cNvSpPr/>
                      <wps:spPr>
                        <a:xfrm>
                          <a:off x="0" y="0"/>
                          <a:ext cx="171450" cy="158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211D6" id="Rectangle 29" o:spid="_x0000_s1026" style="position:absolute;margin-left:0;margin-top:0;width:13.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" fillcolor="white [3201]" strokecolor="black [3213]" strokeweight="1pt"/>
            </w:pict>
          </mc:Fallback>
        </mc:AlternateContent>
      </w:r>
      <w:r>
        <w:t>Native American</w:t>
      </w:r>
    </w:p>
    <w:p w14:paraId="59DD1F83" w14:textId="77777777" w:rsidR="005D4B47" w:rsidRDefault="005D4B47" w:rsidP="007265F6">
      <w:pPr>
        <w:ind w:left="360"/>
      </w:pPr>
      <w:r>
        <w:rPr>
          <w:noProof/>
        </w:rPr>
        <mc:AlternateContent>
          <mc:Choice Requires="wps">
            <w:drawing>
              <wp:anchor distT="0" distB="0" distL="114300" distR="114300" simplePos="0" relativeHeight="251667456" behindDoc="0" locked="0" layoutInCell="1" allowOverlap="1" wp14:anchorId="542F085F" wp14:editId="2B60F5A9">
                <wp:simplePos x="0" y="0"/>
                <wp:positionH relativeFrom="column">
                  <wp:posOffset>0</wp:posOffset>
                </wp:positionH>
                <wp:positionV relativeFrom="paragraph">
                  <wp:posOffset>0</wp:posOffset>
                </wp:positionV>
                <wp:extent cx="171450" cy="158750"/>
                <wp:effectExtent l="0" t="0" r="19050" b="12700"/>
                <wp:wrapNone/>
                <wp:docPr id="31" name="Rectangle 31"/>
                <wp:cNvGraphicFramePr/>
                <a:graphic xmlns:a="http://schemas.openxmlformats.org/drawingml/2006/main">
                  <a:graphicData uri="http://schemas.microsoft.com/office/word/2010/wordprocessingShape">
                    <wps:wsp>
                      <wps:cNvSpPr/>
                      <wps:spPr>
                        <a:xfrm>
                          <a:off x="0" y="0"/>
                          <a:ext cx="171450" cy="158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1C14F" id="Rectangle 31" o:spid="_x0000_s1026" style="position:absolute;margin-left:0;margin-top:0;width:13.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" fillcolor="white [3201]" strokecolor="black [3213]" strokeweight="1pt"/>
            </w:pict>
          </mc:Fallback>
        </mc:AlternateContent>
      </w:r>
      <w:r>
        <w:t>African American</w:t>
      </w:r>
    </w:p>
    <w:p w14:paraId="130EBC2F" w14:textId="77777777" w:rsidR="005D4B47" w:rsidRDefault="005D4B47" w:rsidP="007265F6">
      <w:pPr>
        <w:ind w:left="360"/>
      </w:pPr>
      <w:r>
        <w:rPr>
          <w:noProof/>
        </w:rPr>
        <mc:AlternateContent>
          <mc:Choice Requires="wps">
            <w:drawing>
              <wp:anchor distT="0" distB="0" distL="114300" distR="114300" simplePos="0" relativeHeight="251668480" behindDoc="0" locked="0" layoutInCell="1" allowOverlap="1" wp14:anchorId="41BD235F" wp14:editId="1002B839">
                <wp:simplePos x="0" y="0"/>
                <wp:positionH relativeFrom="column">
                  <wp:posOffset>0</wp:posOffset>
                </wp:positionH>
                <wp:positionV relativeFrom="paragraph">
                  <wp:posOffset>0</wp:posOffset>
                </wp:positionV>
                <wp:extent cx="171450" cy="158750"/>
                <wp:effectExtent l="0" t="0" r="19050" b="12700"/>
                <wp:wrapNone/>
                <wp:docPr id="32" name="Rectangle 32"/>
                <wp:cNvGraphicFramePr/>
                <a:graphic xmlns:a="http://schemas.openxmlformats.org/drawingml/2006/main">
                  <a:graphicData uri="http://schemas.microsoft.com/office/word/2010/wordprocessingShape">
                    <wps:wsp>
                      <wps:cNvSpPr/>
                      <wps:spPr>
                        <a:xfrm>
                          <a:off x="0" y="0"/>
                          <a:ext cx="171450" cy="158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88B9D" id="Rectangle 32" o:spid="_x0000_s1026" style="position:absolute;margin-left:0;margin-top:0;width:13.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" fillcolor="white [3201]" strokecolor="black [3213]" strokeweight="1pt"/>
            </w:pict>
          </mc:Fallback>
        </mc:AlternateContent>
      </w:r>
      <w:r>
        <w:t>Hispanic/Latino</w:t>
      </w:r>
    </w:p>
    <w:p w14:paraId="37561783" w14:textId="77777777" w:rsidR="005D4B47" w:rsidRDefault="005D4B47" w:rsidP="007265F6">
      <w:pPr>
        <w:ind w:left="360"/>
      </w:pPr>
      <w:r>
        <w:rPr>
          <w:noProof/>
        </w:rPr>
        <mc:AlternateContent>
          <mc:Choice Requires="wps">
            <w:drawing>
              <wp:anchor distT="0" distB="0" distL="114300" distR="114300" simplePos="0" relativeHeight="251669504" behindDoc="0" locked="0" layoutInCell="1" allowOverlap="1" wp14:anchorId="53622BD6" wp14:editId="7838955E">
                <wp:simplePos x="0" y="0"/>
                <wp:positionH relativeFrom="column">
                  <wp:posOffset>0</wp:posOffset>
                </wp:positionH>
                <wp:positionV relativeFrom="paragraph">
                  <wp:posOffset>0</wp:posOffset>
                </wp:positionV>
                <wp:extent cx="171450" cy="158750"/>
                <wp:effectExtent l="0" t="0" r="19050" b="12700"/>
                <wp:wrapNone/>
                <wp:docPr id="33" name="Rectangle 33"/>
                <wp:cNvGraphicFramePr/>
                <a:graphic xmlns:a="http://schemas.openxmlformats.org/drawingml/2006/main">
                  <a:graphicData uri="http://schemas.microsoft.com/office/word/2010/wordprocessingShape">
                    <wps:wsp>
                      <wps:cNvSpPr/>
                      <wps:spPr>
                        <a:xfrm>
                          <a:off x="0" y="0"/>
                          <a:ext cx="171450" cy="158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00F3E" id="Rectangle 33" o:spid="_x0000_s1026" style="position:absolute;margin-left:0;margin-top:0;width:13.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" fillcolor="white [3201]" strokecolor="black [3213]" strokeweight="1pt"/>
            </w:pict>
          </mc:Fallback>
        </mc:AlternateContent>
      </w:r>
      <w:r>
        <w:t>Pacific Islander.</w:t>
      </w:r>
    </w:p>
    <w:p w14:paraId="73F57DAA" w14:textId="77777777" w:rsidR="005D4B47" w:rsidRDefault="005D4B47" w:rsidP="007265F6">
      <w:pPr>
        <w:ind w:left="360"/>
      </w:pPr>
      <w:r>
        <w:rPr>
          <w:noProof/>
        </w:rPr>
        <mc:AlternateContent>
          <mc:Choice Requires="wps">
            <w:drawing>
              <wp:anchor distT="0" distB="0" distL="114300" distR="114300" simplePos="0" relativeHeight="251670528" behindDoc="0" locked="0" layoutInCell="1" allowOverlap="1" wp14:anchorId="2DC7352E" wp14:editId="4E4FED44">
                <wp:simplePos x="0" y="0"/>
                <wp:positionH relativeFrom="column">
                  <wp:posOffset>0</wp:posOffset>
                </wp:positionH>
                <wp:positionV relativeFrom="paragraph">
                  <wp:posOffset>0</wp:posOffset>
                </wp:positionV>
                <wp:extent cx="171450" cy="158750"/>
                <wp:effectExtent l="0" t="0" r="19050" b="12700"/>
                <wp:wrapNone/>
                <wp:docPr id="34" name="Rectangle 34"/>
                <wp:cNvGraphicFramePr/>
                <a:graphic xmlns:a="http://schemas.openxmlformats.org/drawingml/2006/main">
                  <a:graphicData uri="http://schemas.microsoft.com/office/word/2010/wordprocessingShape">
                    <wps:wsp>
                      <wps:cNvSpPr/>
                      <wps:spPr>
                        <a:xfrm>
                          <a:off x="0" y="0"/>
                          <a:ext cx="171450" cy="158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205D6" id="Rectangle 34" o:spid="_x0000_s1026" style="position:absolute;margin-left:0;margin-top:0;width:13.5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" fillcolor="white [3201]" strokecolor="black [3213]" strokeweight="1pt"/>
            </w:pict>
          </mc:Fallback>
        </mc:AlternateContent>
      </w:r>
      <w:r w:rsidRPr="007E1B68">
        <w:rPr>
          <w:b/>
        </w:rPr>
        <w:t>Female Owned Business</w:t>
      </w:r>
    </w:p>
    <w:p w14:paraId="2BE2CB96" w14:textId="273D595A" w:rsidR="005D4B47" w:rsidRDefault="005D4B47" w:rsidP="007265F6">
      <w:pPr>
        <w:ind w:left="360"/>
      </w:pPr>
      <w:r>
        <w:t>A female-</w:t>
      </w:r>
      <w:r w:rsidRPr="007E1B68">
        <w:t>owned business</w:t>
      </w:r>
      <w:r>
        <w:t xml:space="preserve"> is a business in which a female owns a minimum of 51% of the business and also holds the highest position at the company and is active in the daily management and strategic direction of the company</w:t>
      </w:r>
      <w:r w:rsidR="0030382A">
        <w:t xml:space="preserve">. </w:t>
      </w:r>
    </w:p>
    <w:p w14:paraId="0A443002" w14:textId="77777777" w:rsidR="005D4B47" w:rsidRDefault="005D4B47" w:rsidP="007265F6">
      <w:pPr>
        <w:ind w:left="360"/>
        <w:rPr>
          <w:rFonts w:eastAsia="Calibri"/>
          <w:b/>
        </w:rPr>
      </w:pPr>
      <w:r w:rsidRPr="00276B80">
        <w:rPr>
          <w:rFonts w:eastAsia="Calibri"/>
          <w:noProof/>
        </w:rPr>
        <mc:AlternateContent>
          <mc:Choice Requires="wps">
            <w:drawing>
              <wp:anchor distT="0" distB="0" distL="114300" distR="114300" simplePos="0" relativeHeight="251671552" behindDoc="0" locked="0" layoutInCell="1" allowOverlap="1" wp14:anchorId="6B4E3573" wp14:editId="32655E43">
                <wp:simplePos x="0" y="0"/>
                <wp:positionH relativeFrom="column">
                  <wp:posOffset>0</wp:posOffset>
                </wp:positionH>
                <wp:positionV relativeFrom="paragraph">
                  <wp:posOffset>0</wp:posOffset>
                </wp:positionV>
                <wp:extent cx="171450" cy="15875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79541" id="Rectangle 10" o:spid="_x0000_s1026" style="position:absolute;margin-left:0;margin-top:0;width:13.5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276B80">
        <w:rPr>
          <w:rFonts w:eastAsia="Calibri"/>
          <w:b/>
        </w:rPr>
        <w:t>None of the Above Applies</w:t>
      </w:r>
    </w:p>
    <w:p w14:paraId="2048074F" w14:textId="77777777" w:rsidR="005D4B47" w:rsidRDefault="005D4B47" w:rsidP="007265F6">
      <w:pPr>
        <w:pStyle w:val="ListParagraph"/>
        <w:jc w:val="center"/>
      </w:pPr>
    </w:p>
    <w:p w14:paraId="064D24FD" w14:textId="45886B38" w:rsidR="005D4B47" w:rsidRPr="00D12E21" w:rsidRDefault="005D4B47" w:rsidP="00812F09">
      <w:pPr>
        <w:adjustRightInd w:val="0"/>
        <w:spacing w:after="0"/>
      </w:pPr>
      <w:r>
        <w:t>_________________________________________</w:t>
      </w:r>
      <w:r w:rsidRPr="00D12E21">
        <w:tab/>
      </w:r>
      <w:r w:rsidR="00CB490C">
        <w:tab/>
      </w:r>
      <w:r w:rsidR="00CB490C">
        <w:tab/>
      </w:r>
      <w:r>
        <w:t>________</w:t>
      </w:r>
      <w:r w:rsidRPr="00D12E21">
        <w:t>____________________</w:t>
      </w:r>
      <w:r>
        <w:t>________</w:t>
      </w:r>
    </w:p>
    <w:p w14:paraId="5890B5BB" w14:textId="5D596F5A" w:rsidR="005D4B47" w:rsidRPr="00D12E21" w:rsidRDefault="005D4B47" w:rsidP="00DD1F29">
      <w:pPr>
        <w:adjustRightInd w:val="0"/>
        <w:spacing w:after="0"/>
      </w:pPr>
      <w:r w:rsidRPr="00DF3736">
        <w:t>Company’s Name</w:t>
      </w:r>
      <w:r w:rsidRPr="00D12E21">
        <w:t xml:space="preserve"> </w:t>
      </w:r>
      <w:r w:rsidRPr="00D12E21">
        <w:tab/>
      </w:r>
      <w:r w:rsidRPr="00D12E21">
        <w:tab/>
      </w:r>
      <w:r w:rsidRPr="00D12E21">
        <w:tab/>
      </w:r>
      <w:r w:rsidRPr="00D12E21">
        <w:tab/>
      </w:r>
      <w:r>
        <w:tab/>
        <w:t xml:space="preserve">     </w:t>
      </w:r>
      <w:r w:rsidR="00CB490C">
        <w:tab/>
      </w:r>
      <w:r w:rsidR="00CB490C">
        <w:tab/>
        <w:t xml:space="preserve"> </w:t>
      </w:r>
      <w:r w:rsidRPr="00DF3736">
        <w:t>Date</w:t>
      </w:r>
    </w:p>
    <w:p w14:paraId="4298AD23" w14:textId="77777777" w:rsidR="005D4B47" w:rsidRDefault="005D4B47" w:rsidP="007265F6">
      <w:pPr>
        <w:adjustRightInd w:val="0"/>
      </w:pPr>
    </w:p>
    <w:p w14:paraId="7636E843" w14:textId="3E2E5955" w:rsidR="005D4B47" w:rsidRPr="00D12E21" w:rsidRDefault="005D4B47" w:rsidP="00812F09">
      <w:pPr>
        <w:adjustRightInd w:val="0"/>
        <w:spacing w:after="0"/>
      </w:pPr>
      <w:r w:rsidRPr="00D12E21">
        <w:t>______________________________________</w:t>
      </w:r>
      <w:r>
        <w:t>___</w:t>
      </w:r>
      <w:r w:rsidRPr="00D12E21">
        <w:tab/>
      </w:r>
      <w:r w:rsidR="00CB490C">
        <w:tab/>
      </w:r>
      <w:r w:rsidR="00CB490C">
        <w:tab/>
      </w:r>
      <w:r w:rsidRPr="00D12E21">
        <w:t>_________________________________</w:t>
      </w:r>
      <w:r>
        <w:t>___</w:t>
      </w:r>
    </w:p>
    <w:p w14:paraId="4C24C113" w14:textId="279149FC" w:rsidR="00FC0A0D" w:rsidRDefault="005D4B47" w:rsidP="00812F09">
      <w:pPr>
        <w:adjustRightInd w:val="0"/>
        <w:spacing w:after="0"/>
        <w:rPr>
          <w:rFonts w:ascii="Times New Roman" w:hAnsi="Times New Roman" w:cs="Times New Roman"/>
          <w:b/>
          <w:sz w:val="48"/>
          <w:szCs w:val="48"/>
        </w:rPr>
      </w:pPr>
      <w:r w:rsidRPr="00DF3736">
        <w:t>Authorized Representative’s Name (Print or Type)</w:t>
      </w:r>
      <w:r w:rsidRPr="00DF3736">
        <w:tab/>
      </w:r>
      <w:r>
        <w:t xml:space="preserve">       </w:t>
      </w:r>
      <w:r w:rsidR="00CB490C">
        <w:tab/>
      </w:r>
      <w:r w:rsidR="00CB490C">
        <w:tab/>
        <w:t xml:space="preserve"> </w:t>
      </w:r>
      <w:r w:rsidRPr="00DF3736">
        <w:t>Authorized Representative’s Signature</w:t>
      </w:r>
    </w:p>
    <w:sectPr w:rsidR="00FC0A0D" w:rsidSect="000A5A70">
      <w:footerReference w:type="defaul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F9A65" w14:textId="77777777" w:rsidR="002543BA" w:rsidRDefault="002543BA" w:rsidP="00BA7698">
      <w:pPr>
        <w:spacing w:after="0" w:line="240" w:lineRule="auto"/>
      </w:pPr>
      <w:r>
        <w:separator/>
      </w:r>
    </w:p>
  </w:endnote>
  <w:endnote w:type="continuationSeparator" w:id="0">
    <w:p w14:paraId="5808EA5F" w14:textId="77777777" w:rsidR="002543BA" w:rsidRDefault="002543BA" w:rsidP="00BA7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087416"/>
      <w:docPartObj>
        <w:docPartGallery w:val="Page Numbers (Bottom of Page)"/>
        <w:docPartUnique/>
      </w:docPartObj>
    </w:sdtPr>
    <w:sdtEndPr>
      <w:rPr>
        <w:noProof/>
      </w:rPr>
    </w:sdtEndPr>
    <w:sdtContent>
      <w:p w14:paraId="45FA3A42" w14:textId="796E9E6C" w:rsidR="003452CD" w:rsidRDefault="003452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57C39" w14:textId="6EBC3997" w:rsidR="00D76CD1" w:rsidRPr="00D76CD1" w:rsidRDefault="00D76CD1">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AEFAA" w14:textId="77777777" w:rsidR="002543BA" w:rsidRDefault="002543BA" w:rsidP="00BA7698">
      <w:pPr>
        <w:spacing w:after="0" w:line="240" w:lineRule="auto"/>
      </w:pPr>
      <w:r>
        <w:separator/>
      </w:r>
    </w:p>
  </w:footnote>
  <w:footnote w:type="continuationSeparator" w:id="0">
    <w:p w14:paraId="2E61925F" w14:textId="77777777" w:rsidR="002543BA" w:rsidRDefault="002543BA" w:rsidP="00BA7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0262"/>
    <w:multiLevelType w:val="hybridMultilevel"/>
    <w:tmpl w:val="3C1A305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CF63E5"/>
    <w:multiLevelType w:val="hybridMultilevel"/>
    <w:tmpl w:val="6AA48BFE"/>
    <w:lvl w:ilvl="0" w:tplc="04090019">
      <w:start w:val="1"/>
      <w:numFmt w:val="lowerLetter"/>
      <w:lvlText w:val="%1."/>
      <w:lvlJc w:val="left"/>
      <w:pPr>
        <w:ind w:left="198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9B813CE"/>
    <w:multiLevelType w:val="hybridMultilevel"/>
    <w:tmpl w:val="B2E0D2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B34E60"/>
    <w:multiLevelType w:val="multilevel"/>
    <w:tmpl w:val="C742DAD8"/>
    <w:styleLink w:val="CurrentList1"/>
    <w:lvl w:ilvl="0">
      <w:start w:val="1"/>
      <w:numFmt w:val="lowerLetter"/>
      <w:lvlText w:val="%1."/>
      <w:lvlJc w:val="left"/>
      <w:pPr>
        <w:ind w:left="117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2D82F54"/>
    <w:multiLevelType w:val="hybridMultilevel"/>
    <w:tmpl w:val="AA38C28E"/>
    <w:lvl w:ilvl="0" w:tplc="04090019">
      <w:start w:val="1"/>
      <w:numFmt w:val="lowerLetter"/>
      <w:lvlText w:val="%1."/>
      <w:lvlJc w:val="left"/>
      <w:pPr>
        <w:ind w:left="1980" w:hanging="360"/>
      </w:p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31B18DB"/>
    <w:multiLevelType w:val="hybridMultilevel"/>
    <w:tmpl w:val="A3243E9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C16D6E"/>
    <w:multiLevelType w:val="hybridMultilevel"/>
    <w:tmpl w:val="6AA48BFE"/>
    <w:lvl w:ilvl="0" w:tplc="FFFFFFFF">
      <w:start w:val="1"/>
      <w:numFmt w:val="lowerLetter"/>
      <w:lvlText w:val="%1."/>
      <w:lvlJc w:val="left"/>
      <w:pPr>
        <w:ind w:left="1980" w:hanging="360"/>
      </w:pPr>
    </w:lvl>
    <w:lvl w:ilvl="1" w:tplc="FFFFFFFF">
      <w:start w:val="1"/>
      <w:numFmt w:val="lowerRoman"/>
      <w:lvlText w:val="%2."/>
      <w:lvlJc w:val="righ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7" w15:restartNumberingAfterBreak="0">
    <w:nsid w:val="1A2711EA"/>
    <w:multiLevelType w:val="hybridMultilevel"/>
    <w:tmpl w:val="D960BBF0"/>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A88005D"/>
    <w:multiLevelType w:val="multilevel"/>
    <w:tmpl w:val="9A82DD52"/>
    <w:lvl w:ilvl="0">
      <w:start w:val="1"/>
      <w:numFmt w:val="decimal"/>
      <w:lvlText w:val="%1."/>
      <w:lvlJc w:val="left"/>
      <w:pPr>
        <w:ind w:left="1620" w:hanging="360"/>
      </w:pPr>
    </w:lvl>
    <w:lvl w:ilvl="1">
      <w:start w:val="3"/>
      <w:numFmt w:val="decimal"/>
      <w:isLgl/>
      <w:lvlText w:val="%1.%2."/>
      <w:lvlJc w:val="left"/>
      <w:pPr>
        <w:ind w:left="828" w:hanging="468"/>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5591278"/>
    <w:multiLevelType w:val="multilevel"/>
    <w:tmpl w:val="9A82DD52"/>
    <w:lvl w:ilvl="0">
      <w:start w:val="1"/>
      <w:numFmt w:val="decimal"/>
      <w:lvlText w:val="%1."/>
      <w:lvlJc w:val="left"/>
      <w:pPr>
        <w:ind w:left="1620" w:hanging="360"/>
      </w:pPr>
    </w:lvl>
    <w:lvl w:ilvl="1">
      <w:start w:val="3"/>
      <w:numFmt w:val="decimal"/>
      <w:isLgl/>
      <w:lvlText w:val="%1.%2."/>
      <w:lvlJc w:val="left"/>
      <w:pPr>
        <w:ind w:left="828" w:hanging="468"/>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8B96CE0"/>
    <w:multiLevelType w:val="multilevel"/>
    <w:tmpl w:val="4028B30C"/>
    <w:lvl w:ilvl="0">
      <w:start w:val="1"/>
      <w:numFmt w:val="decimal"/>
      <w:pStyle w:val="Heading1"/>
      <w:lvlText w:val="%1. "/>
      <w:lvlJc w:val="left"/>
      <w:pPr>
        <w:ind w:left="576" w:hanging="576"/>
      </w:pPr>
      <w:rPr>
        <w:rFonts w:ascii="Tahoma" w:hAnsi="Tahoma" w:hint="default"/>
        <w:i w:val="0"/>
        <w:color w:val="auto"/>
        <w:sz w:val="22"/>
      </w:rPr>
    </w:lvl>
    <w:lvl w:ilvl="1">
      <w:start w:val="1"/>
      <w:numFmt w:val="decimal"/>
      <w:pStyle w:val="Heading2"/>
      <w:lvlText w:val="%1.%2."/>
      <w:lvlJc w:val="left"/>
      <w:pPr>
        <w:ind w:left="846" w:hanging="576"/>
      </w:pPr>
      <w:rPr>
        <w:rFonts w:asciiTheme="minorHAnsi" w:hAnsiTheme="minorHAnsi" w:cstheme="minorHAnsi" w:hint="default"/>
        <w:b/>
        <w:i w:val="0"/>
        <w:color w:val="auto"/>
        <w:sz w:val="24"/>
        <w:szCs w:val="24"/>
      </w:rPr>
    </w:lvl>
    <w:lvl w:ilvl="2">
      <w:start w:val="1"/>
      <w:numFmt w:val="decimal"/>
      <w:pStyle w:val="Heading3"/>
      <w:lvlText w:val="%1.%2.%3. "/>
      <w:lvlJc w:val="left"/>
      <w:pPr>
        <w:ind w:left="846" w:hanging="576"/>
      </w:pPr>
      <w:rPr>
        <w:rFonts w:ascii="Tahoma" w:hAnsi="Tahoma" w:hint="default"/>
        <w:b/>
        <w:i w:val="0"/>
        <w:sz w:val="20"/>
      </w:rPr>
    </w:lvl>
    <w:lvl w:ilvl="3">
      <w:start w:val="1"/>
      <w:numFmt w:val="decimal"/>
      <w:pStyle w:val="Heading4"/>
      <w:lvlText w:val="%1.%2.%3.%4. "/>
      <w:lvlJc w:val="left"/>
      <w:pPr>
        <w:ind w:left="1746" w:hanging="576"/>
      </w:pPr>
      <w:rPr>
        <w:rFonts w:ascii="Tahoma" w:hAnsi="Tahoma" w:hint="default"/>
        <w:b w:val="0"/>
        <w:i w:val="0"/>
        <w:color w:val="auto"/>
        <w:sz w:val="20"/>
      </w:rPr>
    </w:lvl>
    <w:lvl w:ilvl="4">
      <w:start w:val="1"/>
      <w:numFmt w:val="decimal"/>
      <w:pStyle w:val="Heading5"/>
      <w:lvlText w:val="%1.%2.%3.%4.%5. "/>
      <w:lvlJc w:val="left"/>
      <w:pPr>
        <w:ind w:left="2196" w:hanging="576"/>
      </w:pPr>
      <w:rPr>
        <w:rFonts w:ascii="Tahoma" w:hAnsi="Tahoma" w:hint="default"/>
        <w:b w:val="0"/>
        <w:i w:val="0"/>
        <w:color w:val="auto"/>
        <w:sz w:val="20"/>
      </w:rPr>
    </w:lvl>
    <w:lvl w:ilvl="5">
      <w:start w:val="1"/>
      <w:numFmt w:val="decimal"/>
      <w:pStyle w:val="Heading6"/>
      <w:lvlText w:val="%1.%2.%3.%4.%5.%6. "/>
      <w:lvlJc w:val="left"/>
      <w:pPr>
        <w:ind w:left="2736" w:hanging="576"/>
      </w:pPr>
      <w:rPr>
        <w:rFonts w:ascii="Tahoma" w:hAnsi="Tahoma" w:hint="default"/>
        <w:b w:val="0"/>
        <w:i w:val="0"/>
        <w:color w:val="auto"/>
        <w:sz w:val="20"/>
      </w:rPr>
    </w:lvl>
    <w:lvl w:ilvl="6">
      <w:start w:val="1"/>
      <w:numFmt w:val="decimal"/>
      <w:pStyle w:val="Heading7"/>
      <w:lvlText w:val="%1.%2.%3.%4.%5.%6.%7. "/>
      <w:lvlJc w:val="left"/>
      <w:pPr>
        <w:ind w:left="3168" w:hanging="576"/>
      </w:pPr>
      <w:rPr>
        <w:rFonts w:ascii="Tahoma" w:hAnsi="Tahoma" w:hint="default"/>
        <w:b w:val="0"/>
        <w:i w:val="0"/>
        <w:sz w:val="20"/>
      </w:rPr>
    </w:lvl>
    <w:lvl w:ilvl="7">
      <w:start w:val="1"/>
      <w:numFmt w:val="decimal"/>
      <w:pStyle w:val="Heading8"/>
      <w:lvlText w:val="%1.%2.%3.%4.%5.%6.%7.%8. "/>
      <w:lvlJc w:val="left"/>
      <w:pPr>
        <w:ind w:left="3600" w:hanging="576"/>
      </w:pPr>
      <w:rPr>
        <w:rFonts w:ascii="Tahoma" w:hAnsi="Tahoma" w:hint="default"/>
        <w:b w:val="0"/>
        <w:i w:val="0"/>
        <w:color w:val="auto"/>
        <w:sz w:val="20"/>
      </w:rPr>
    </w:lvl>
    <w:lvl w:ilvl="8">
      <w:start w:val="1"/>
      <w:numFmt w:val="decimal"/>
      <w:pStyle w:val="Heading9"/>
      <w:lvlText w:val="%1.%2.%3.%4.%5.%6.%7.%8.%9. "/>
      <w:lvlJc w:val="left"/>
      <w:pPr>
        <w:ind w:left="4032" w:hanging="576"/>
      </w:pPr>
      <w:rPr>
        <w:rFonts w:ascii="Tahoma" w:hAnsi="Tahoma" w:hint="default"/>
        <w:b w:val="0"/>
        <w:i w:val="0"/>
        <w:color w:val="auto"/>
        <w:sz w:val="20"/>
      </w:rPr>
    </w:lvl>
  </w:abstractNum>
  <w:abstractNum w:abstractNumId="11" w15:restartNumberingAfterBreak="0">
    <w:nsid w:val="29196AF7"/>
    <w:multiLevelType w:val="hybridMultilevel"/>
    <w:tmpl w:val="CF7C458E"/>
    <w:lvl w:ilvl="0" w:tplc="3BC08F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A4F5E6F"/>
    <w:multiLevelType w:val="hybridMultilevel"/>
    <w:tmpl w:val="E9B09758"/>
    <w:lvl w:ilvl="0" w:tplc="8D1E1F4A">
      <w:start w:val="1"/>
      <w:numFmt w:val="bullet"/>
      <w:lvlText w:val=""/>
      <w:lvlJc w:val="left"/>
      <w:pPr>
        <w:tabs>
          <w:tab w:val="num" w:pos="2160"/>
        </w:tabs>
        <w:ind w:left="2160" w:hanging="360"/>
      </w:pPr>
      <w:rPr>
        <w:rFonts w:ascii="Symbol" w:hAnsi="Symbol" w:hint="default"/>
        <w:sz w:val="22"/>
        <w:szCs w:val="22"/>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380C7608"/>
    <w:multiLevelType w:val="hybridMultilevel"/>
    <w:tmpl w:val="C08E9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DE14C9"/>
    <w:multiLevelType w:val="hybridMultilevel"/>
    <w:tmpl w:val="749868B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711C02"/>
    <w:multiLevelType w:val="hybridMultilevel"/>
    <w:tmpl w:val="3E84DC4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58AD1E84"/>
    <w:multiLevelType w:val="hybridMultilevel"/>
    <w:tmpl w:val="11BA6636"/>
    <w:lvl w:ilvl="0" w:tplc="78C0CF54">
      <w:start w:val="1"/>
      <w:numFmt w:val="decimal"/>
      <w:lvlText w:val="%1.2."/>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E15715"/>
    <w:multiLevelType w:val="hybridMultilevel"/>
    <w:tmpl w:val="EE027206"/>
    <w:lvl w:ilvl="0" w:tplc="4DE2319E">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676184"/>
    <w:multiLevelType w:val="hybridMultilevel"/>
    <w:tmpl w:val="98A2F02C"/>
    <w:lvl w:ilvl="0" w:tplc="481A627C">
      <w:start w:val="1"/>
      <w:numFmt w:val="bullet"/>
      <w:lvlText w:val="•"/>
      <w:lvlJc w:val="left"/>
      <w:pPr>
        <w:ind w:left="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2634C">
      <w:start w:val="1"/>
      <w:numFmt w:val="bullet"/>
      <w:lvlText w:val="o"/>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76E574">
      <w:start w:val="1"/>
      <w:numFmt w:val="bullet"/>
      <w:lvlText w:val="▪"/>
      <w:lvlJc w:val="left"/>
      <w:pPr>
        <w:ind w:left="2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D8EC8C">
      <w:start w:val="1"/>
      <w:numFmt w:val="bullet"/>
      <w:lvlText w:val="•"/>
      <w:lvlJc w:val="left"/>
      <w:pPr>
        <w:ind w:left="2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B45D26">
      <w:start w:val="1"/>
      <w:numFmt w:val="bullet"/>
      <w:lvlText w:val="o"/>
      <w:lvlJc w:val="left"/>
      <w:pPr>
        <w:ind w:left="3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CCD654">
      <w:start w:val="1"/>
      <w:numFmt w:val="bullet"/>
      <w:lvlText w:val="▪"/>
      <w:lvlJc w:val="left"/>
      <w:pPr>
        <w:ind w:left="4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BC369C">
      <w:start w:val="1"/>
      <w:numFmt w:val="bullet"/>
      <w:lvlText w:val="•"/>
      <w:lvlJc w:val="left"/>
      <w:pPr>
        <w:ind w:left="4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3417AA">
      <w:start w:val="1"/>
      <w:numFmt w:val="bullet"/>
      <w:lvlText w:val="o"/>
      <w:lvlJc w:val="left"/>
      <w:pPr>
        <w:ind w:left="5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BE40CC">
      <w:start w:val="1"/>
      <w:numFmt w:val="bullet"/>
      <w:lvlText w:val="▪"/>
      <w:lvlJc w:val="left"/>
      <w:pPr>
        <w:ind w:left="6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F870A67"/>
    <w:multiLevelType w:val="hybridMultilevel"/>
    <w:tmpl w:val="39C49158"/>
    <w:lvl w:ilvl="0" w:tplc="CFF2F8D8">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15:restartNumberingAfterBreak="0">
    <w:nsid w:val="5FED5E63"/>
    <w:multiLevelType w:val="hybridMultilevel"/>
    <w:tmpl w:val="BE28A4F0"/>
    <w:lvl w:ilvl="0" w:tplc="1D940CF8">
      <w:start w:val="1"/>
      <w:numFmt w:val="lowerLetter"/>
      <w:lvlText w:val="%1."/>
      <w:lvlJc w:val="left"/>
      <w:pPr>
        <w:ind w:left="1350" w:hanging="360"/>
      </w:pPr>
      <w:rPr>
        <w:rFonts w:asciiTheme="minorHAnsi" w:eastAsiaTheme="minorHAnsi" w:hAnsiTheme="minorHAnsi" w:cstheme="minorBidi"/>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6343521D"/>
    <w:multiLevelType w:val="hybridMultilevel"/>
    <w:tmpl w:val="E3EC92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8B40AA8"/>
    <w:multiLevelType w:val="hybridMultilevel"/>
    <w:tmpl w:val="F9803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9233DD7"/>
    <w:multiLevelType w:val="hybridMultilevel"/>
    <w:tmpl w:val="36A0E65E"/>
    <w:lvl w:ilvl="0" w:tplc="1FC4E972">
      <w:start w:val="1"/>
      <w:numFmt w:val="decimal"/>
      <w:lvlText w:val="%1."/>
      <w:lvlJc w:val="left"/>
      <w:pPr>
        <w:ind w:left="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7A63D8">
      <w:start w:val="1"/>
      <w:numFmt w:val="lowerLetter"/>
      <w:lvlText w:val="%2"/>
      <w:lvlJc w:val="left"/>
      <w:pPr>
        <w:ind w:left="1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42D0F4">
      <w:start w:val="1"/>
      <w:numFmt w:val="lowerRoman"/>
      <w:lvlText w:val="%3"/>
      <w:lvlJc w:val="left"/>
      <w:pPr>
        <w:ind w:left="1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3AD36C">
      <w:start w:val="1"/>
      <w:numFmt w:val="decimal"/>
      <w:lvlText w:val="%4"/>
      <w:lvlJc w:val="left"/>
      <w:pPr>
        <w:ind w:left="2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C4AC3C">
      <w:start w:val="1"/>
      <w:numFmt w:val="lowerLetter"/>
      <w:lvlText w:val="%5"/>
      <w:lvlJc w:val="left"/>
      <w:pPr>
        <w:ind w:left="3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B84118">
      <w:start w:val="1"/>
      <w:numFmt w:val="lowerRoman"/>
      <w:lvlText w:val="%6"/>
      <w:lvlJc w:val="left"/>
      <w:pPr>
        <w:ind w:left="3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F86148">
      <w:start w:val="1"/>
      <w:numFmt w:val="decimal"/>
      <w:lvlText w:val="%7"/>
      <w:lvlJc w:val="left"/>
      <w:pPr>
        <w:ind w:left="46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2E9214">
      <w:start w:val="1"/>
      <w:numFmt w:val="lowerLetter"/>
      <w:lvlText w:val="%8"/>
      <w:lvlJc w:val="left"/>
      <w:pPr>
        <w:ind w:left="54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302388">
      <w:start w:val="1"/>
      <w:numFmt w:val="lowerRoman"/>
      <w:lvlText w:val="%9"/>
      <w:lvlJc w:val="left"/>
      <w:pPr>
        <w:ind w:left="6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C96753A"/>
    <w:multiLevelType w:val="multilevel"/>
    <w:tmpl w:val="41EEC868"/>
    <w:lvl w:ilvl="0">
      <w:start w:val="1"/>
      <w:numFmt w:val="decimal"/>
      <w:lvlText w:val="%1. "/>
      <w:lvlJc w:val="left"/>
      <w:pPr>
        <w:ind w:left="576" w:hanging="576"/>
      </w:pPr>
      <w:rPr>
        <w:rFonts w:ascii="Tahoma" w:hAnsi="Tahoma" w:hint="default"/>
        <w:i w:val="0"/>
        <w:color w:val="auto"/>
        <w:sz w:val="22"/>
      </w:rPr>
    </w:lvl>
    <w:lvl w:ilvl="1">
      <w:start w:val="1"/>
      <w:numFmt w:val="decimal"/>
      <w:lvlText w:val="%1.%2."/>
      <w:lvlJc w:val="left"/>
      <w:pPr>
        <w:ind w:left="666" w:hanging="576"/>
      </w:pPr>
      <w:rPr>
        <w:rFonts w:asciiTheme="minorHAnsi" w:hAnsiTheme="minorHAnsi" w:cstheme="minorHAnsi" w:hint="default"/>
        <w:b/>
        <w:i w:val="0"/>
        <w:color w:val="auto"/>
        <w:sz w:val="24"/>
        <w:szCs w:val="24"/>
      </w:rPr>
    </w:lvl>
    <w:lvl w:ilvl="2">
      <w:start w:val="1"/>
      <w:numFmt w:val="decimal"/>
      <w:lvlText w:val="%1.%2.%3. "/>
      <w:lvlJc w:val="left"/>
      <w:pPr>
        <w:ind w:left="1476" w:hanging="576"/>
      </w:pPr>
      <w:rPr>
        <w:rFonts w:ascii="Tahoma" w:hAnsi="Tahoma" w:hint="default"/>
        <w:b/>
        <w:i w:val="0"/>
        <w:sz w:val="20"/>
      </w:rPr>
    </w:lvl>
    <w:lvl w:ilvl="3">
      <w:start w:val="1"/>
      <w:numFmt w:val="decimal"/>
      <w:lvlText w:val="%1.%2.%3.%4. "/>
      <w:lvlJc w:val="left"/>
      <w:pPr>
        <w:ind w:left="2286" w:hanging="576"/>
      </w:pPr>
      <w:rPr>
        <w:rFonts w:ascii="Tahoma" w:hAnsi="Tahoma" w:hint="default"/>
        <w:b w:val="0"/>
        <w:i w:val="0"/>
        <w:color w:val="auto"/>
        <w:sz w:val="20"/>
      </w:rPr>
    </w:lvl>
    <w:lvl w:ilvl="4">
      <w:start w:val="1"/>
      <w:numFmt w:val="lowerLetter"/>
      <w:lvlText w:val="%5."/>
      <w:lvlJc w:val="left"/>
      <w:pPr>
        <w:ind w:left="2304" w:hanging="576"/>
      </w:pPr>
      <w:rPr>
        <w:rFonts w:hint="default"/>
        <w:b w:val="0"/>
        <w:i w:val="0"/>
        <w:color w:val="auto"/>
        <w:sz w:val="20"/>
      </w:rPr>
    </w:lvl>
    <w:lvl w:ilvl="5">
      <w:start w:val="1"/>
      <w:numFmt w:val="decimal"/>
      <w:lvlText w:val="%1.%2.%3.%4.%5.%6. "/>
      <w:lvlJc w:val="left"/>
      <w:pPr>
        <w:ind w:left="2736" w:hanging="576"/>
      </w:pPr>
      <w:rPr>
        <w:rFonts w:ascii="Tahoma" w:hAnsi="Tahoma" w:hint="default"/>
        <w:b w:val="0"/>
        <w:i w:val="0"/>
        <w:color w:val="auto"/>
        <w:sz w:val="20"/>
      </w:rPr>
    </w:lvl>
    <w:lvl w:ilvl="6">
      <w:start w:val="1"/>
      <w:numFmt w:val="decimal"/>
      <w:lvlText w:val="%1.%2.%3.%4.%5.%6.%7. "/>
      <w:lvlJc w:val="left"/>
      <w:pPr>
        <w:ind w:left="3168" w:hanging="576"/>
      </w:pPr>
      <w:rPr>
        <w:rFonts w:ascii="Tahoma" w:hAnsi="Tahoma" w:hint="default"/>
        <w:b w:val="0"/>
        <w:i w:val="0"/>
        <w:sz w:val="20"/>
      </w:rPr>
    </w:lvl>
    <w:lvl w:ilvl="7">
      <w:start w:val="1"/>
      <w:numFmt w:val="decimal"/>
      <w:lvlText w:val="%1.%2.%3.%4.%5.%6.%7.%8. "/>
      <w:lvlJc w:val="left"/>
      <w:pPr>
        <w:ind w:left="3600" w:hanging="576"/>
      </w:pPr>
      <w:rPr>
        <w:rFonts w:ascii="Tahoma" w:hAnsi="Tahoma" w:hint="default"/>
        <w:b w:val="0"/>
        <w:i w:val="0"/>
        <w:color w:val="auto"/>
        <w:sz w:val="20"/>
      </w:rPr>
    </w:lvl>
    <w:lvl w:ilvl="8">
      <w:start w:val="1"/>
      <w:numFmt w:val="decimal"/>
      <w:lvlText w:val="%1.%2.%3.%4.%5.%6.%7.%8.%9. "/>
      <w:lvlJc w:val="left"/>
      <w:pPr>
        <w:ind w:left="4032" w:hanging="576"/>
      </w:pPr>
      <w:rPr>
        <w:rFonts w:ascii="Tahoma" w:hAnsi="Tahoma" w:hint="default"/>
        <w:b w:val="0"/>
        <w:i w:val="0"/>
        <w:color w:val="auto"/>
        <w:sz w:val="20"/>
      </w:rPr>
    </w:lvl>
  </w:abstractNum>
  <w:abstractNum w:abstractNumId="25" w15:restartNumberingAfterBreak="0">
    <w:nsid w:val="6E5E5ED4"/>
    <w:multiLevelType w:val="hybridMultilevel"/>
    <w:tmpl w:val="23C0F6D4"/>
    <w:lvl w:ilvl="0" w:tplc="B7DAA23A">
      <w:start w:val="1"/>
      <w:numFmt w:val="lowerLetter"/>
      <w:lvlText w:val="%1."/>
      <w:lvlJc w:val="left"/>
      <w:pPr>
        <w:tabs>
          <w:tab w:val="num" w:pos="1795"/>
        </w:tabs>
        <w:ind w:left="1795" w:hanging="360"/>
      </w:pPr>
      <w:rPr>
        <w:rFonts w:hint="default"/>
      </w:rPr>
    </w:lvl>
    <w:lvl w:ilvl="1" w:tplc="04090019" w:tentative="1">
      <w:start w:val="1"/>
      <w:numFmt w:val="lowerLetter"/>
      <w:lvlText w:val="%2."/>
      <w:lvlJc w:val="left"/>
      <w:pPr>
        <w:tabs>
          <w:tab w:val="num" w:pos="2515"/>
        </w:tabs>
        <w:ind w:left="2515" w:hanging="360"/>
      </w:pPr>
    </w:lvl>
    <w:lvl w:ilvl="2" w:tplc="0409001B" w:tentative="1">
      <w:start w:val="1"/>
      <w:numFmt w:val="lowerRoman"/>
      <w:lvlText w:val="%3."/>
      <w:lvlJc w:val="right"/>
      <w:pPr>
        <w:tabs>
          <w:tab w:val="num" w:pos="3235"/>
        </w:tabs>
        <w:ind w:left="3235" w:hanging="180"/>
      </w:pPr>
    </w:lvl>
    <w:lvl w:ilvl="3" w:tplc="0409000F" w:tentative="1">
      <w:start w:val="1"/>
      <w:numFmt w:val="decimal"/>
      <w:lvlText w:val="%4."/>
      <w:lvlJc w:val="left"/>
      <w:pPr>
        <w:tabs>
          <w:tab w:val="num" w:pos="3955"/>
        </w:tabs>
        <w:ind w:left="3955" w:hanging="360"/>
      </w:pPr>
    </w:lvl>
    <w:lvl w:ilvl="4" w:tplc="04090019" w:tentative="1">
      <w:start w:val="1"/>
      <w:numFmt w:val="lowerLetter"/>
      <w:lvlText w:val="%5."/>
      <w:lvlJc w:val="left"/>
      <w:pPr>
        <w:tabs>
          <w:tab w:val="num" w:pos="4675"/>
        </w:tabs>
        <w:ind w:left="4675" w:hanging="360"/>
      </w:pPr>
    </w:lvl>
    <w:lvl w:ilvl="5" w:tplc="0409001B" w:tentative="1">
      <w:start w:val="1"/>
      <w:numFmt w:val="lowerRoman"/>
      <w:lvlText w:val="%6."/>
      <w:lvlJc w:val="right"/>
      <w:pPr>
        <w:tabs>
          <w:tab w:val="num" w:pos="5395"/>
        </w:tabs>
        <w:ind w:left="5395" w:hanging="180"/>
      </w:pPr>
    </w:lvl>
    <w:lvl w:ilvl="6" w:tplc="0409000F" w:tentative="1">
      <w:start w:val="1"/>
      <w:numFmt w:val="decimal"/>
      <w:lvlText w:val="%7."/>
      <w:lvlJc w:val="left"/>
      <w:pPr>
        <w:tabs>
          <w:tab w:val="num" w:pos="6115"/>
        </w:tabs>
        <w:ind w:left="6115" w:hanging="360"/>
      </w:pPr>
    </w:lvl>
    <w:lvl w:ilvl="7" w:tplc="04090019" w:tentative="1">
      <w:start w:val="1"/>
      <w:numFmt w:val="lowerLetter"/>
      <w:lvlText w:val="%8."/>
      <w:lvlJc w:val="left"/>
      <w:pPr>
        <w:tabs>
          <w:tab w:val="num" w:pos="6835"/>
        </w:tabs>
        <w:ind w:left="6835" w:hanging="360"/>
      </w:pPr>
    </w:lvl>
    <w:lvl w:ilvl="8" w:tplc="0409001B" w:tentative="1">
      <w:start w:val="1"/>
      <w:numFmt w:val="lowerRoman"/>
      <w:lvlText w:val="%9."/>
      <w:lvlJc w:val="right"/>
      <w:pPr>
        <w:tabs>
          <w:tab w:val="num" w:pos="7555"/>
        </w:tabs>
        <w:ind w:left="7555" w:hanging="180"/>
      </w:pPr>
    </w:lvl>
  </w:abstractNum>
  <w:abstractNum w:abstractNumId="26" w15:restartNumberingAfterBreak="0">
    <w:nsid w:val="71580247"/>
    <w:multiLevelType w:val="hybridMultilevel"/>
    <w:tmpl w:val="BF363582"/>
    <w:lvl w:ilvl="0" w:tplc="04090017">
      <w:start w:val="1"/>
      <w:numFmt w:val="lowerLetter"/>
      <w:lvlText w:val="%1)"/>
      <w:lvlJc w:val="left"/>
      <w:pPr>
        <w:ind w:left="1296" w:hanging="360"/>
      </w:p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27" w15:restartNumberingAfterBreak="0">
    <w:nsid w:val="72B02A45"/>
    <w:multiLevelType w:val="multilevel"/>
    <w:tmpl w:val="9A82DD52"/>
    <w:lvl w:ilvl="0">
      <w:start w:val="1"/>
      <w:numFmt w:val="decimal"/>
      <w:lvlText w:val="%1."/>
      <w:lvlJc w:val="left"/>
      <w:pPr>
        <w:ind w:left="1710" w:hanging="360"/>
      </w:pPr>
    </w:lvl>
    <w:lvl w:ilvl="1">
      <w:start w:val="3"/>
      <w:numFmt w:val="decimal"/>
      <w:isLgl/>
      <w:lvlText w:val="%1.%2."/>
      <w:lvlJc w:val="left"/>
      <w:pPr>
        <w:ind w:left="918" w:hanging="468"/>
      </w:pPr>
      <w:rPr>
        <w:rFonts w:hint="default"/>
      </w:rPr>
    </w:lvl>
    <w:lvl w:ilvl="2">
      <w:start w:val="5"/>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530" w:hanging="108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28" w15:restartNumberingAfterBreak="0">
    <w:nsid w:val="739D30CA"/>
    <w:multiLevelType w:val="hybridMultilevel"/>
    <w:tmpl w:val="E886E2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056D3A"/>
    <w:multiLevelType w:val="hybridMultilevel"/>
    <w:tmpl w:val="3FF2A7BE"/>
    <w:lvl w:ilvl="0" w:tplc="9A4E3A2A">
      <w:start w:val="1"/>
      <w:numFmt w:val="bullet"/>
      <w:lvlText w:val="•"/>
      <w:lvlJc w:val="left"/>
      <w:pPr>
        <w:ind w:left="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9CBF88">
      <w:start w:val="1"/>
      <w:numFmt w:val="bullet"/>
      <w:lvlText w:val="o"/>
      <w:lvlJc w:val="left"/>
      <w:pPr>
        <w:ind w:left="1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B4C378">
      <w:start w:val="1"/>
      <w:numFmt w:val="bullet"/>
      <w:lvlText w:val="▪"/>
      <w:lvlJc w:val="left"/>
      <w:pPr>
        <w:ind w:left="2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98BD5A">
      <w:start w:val="1"/>
      <w:numFmt w:val="bullet"/>
      <w:lvlText w:val="•"/>
      <w:lvlJc w:val="left"/>
      <w:pPr>
        <w:ind w:left="2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9670E6">
      <w:start w:val="1"/>
      <w:numFmt w:val="bullet"/>
      <w:lvlText w:val="o"/>
      <w:lvlJc w:val="left"/>
      <w:pPr>
        <w:ind w:left="3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BA5D38">
      <w:start w:val="1"/>
      <w:numFmt w:val="bullet"/>
      <w:lvlText w:val="▪"/>
      <w:lvlJc w:val="left"/>
      <w:pPr>
        <w:ind w:left="4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E62B32">
      <w:start w:val="1"/>
      <w:numFmt w:val="bullet"/>
      <w:lvlText w:val="•"/>
      <w:lvlJc w:val="left"/>
      <w:pPr>
        <w:ind w:left="4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F480CE">
      <w:start w:val="1"/>
      <w:numFmt w:val="bullet"/>
      <w:lvlText w:val="o"/>
      <w:lvlJc w:val="left"/>
      <w:pPr>
        <w:ind w:left="5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5E9828">
      <w:start w:val="1"/>
      <w:numFmt w:val="bullet"/>
      <w:lvlText w:val="▪"/>
      <w:lvlJc w:val="left"/>
      <w:pPr>
        <w:ind w:left="6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6BB30B8"/>
    <w:multiLevelType w:val="multilevel"/>
    <w:tmpl w:val="9A82DD52"/>
    <w:lvl w:ilvl="0">
      <w:start w:val="1"/>
      <w:numFmt w:val="decimal"/>
      <w:lvlText w:val="%1."/>
      <w:lvlJc w:val="left"/>
      <w:pPr>
        <w:ind w:left="1620" w:hanging="360"/>
      </w:pPr>
    </w:lvl>
    <w:lvl w:ilvl="1">
      <w:start w:val="3"/>
      <w:numFmt w:val="decimal"/>
      <w:isLgl/>
      <w:lvlText w:val="%1.%2."/>
      <w:lvlJc w:val="left"/>
      <w:pPr>
        <w:ind w:left="828" w:hanging="468"/>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700166C"/>
    <w:multiLevelType w:val="multilevel"/>
    <w:tmpl w:val="4AF02F3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106FFF"/>
    <w:multiLevelType w:val="multilevel"/>
    <w:tmpl w:val="823CCEA2"/>
    <w:lvl w:ilvl="0">
      <w:start w:val="1"/>
      <w:numFmt w:val="decimal"/>
      <w:lvlText w:val="%1."/>
      <w:lvlJc w:val="left"/>
      <w:pPr>
        <w:ind w:left="1296" w:hanging="576"/>
      </w:pPr>
      <w:rPr>
        <w:rFonts w:hint="default"/>
        <w:i w:val="0"/>
        <w:color w:val="auto"/>
        <w:sz w:val="22"/>
      </w:rPr>
    </w:lvl>
    <w:lvl w:ilvl="1">
      <w:start w:val="1"/>
      <w:numFmt w:val="decimal"/>
      <w:lvlText w:val="%1.%2."/>
      <w:lvlJc w:val="left"/>
      <w:pPr>
        <w:ind w:left="1008" w:hanging="576"/>
      </w:pPr>
      <w:rPr>
        <w:rFonts w:ascii="Tahoma" w:hAnsi="Tahoma" w:hint="default"/>
        <w:b/>
        <w:i w:val="0"/>
        <w:color w:val="auto"/>
        <w:sz w:val="22"/>
      </w:rPr>
    </w:lvl>
    <w:lvl w:ilvl="2">
      <w:start w:val="1"/>
      <w:numFmt w:val="decimal"/>
      <w:lvlText w:val="%1.%2.%3. "/>
      <w:lvlJc w:val="left"/>
      <w:pPr>
        <w:ind w:left="2016" w:hanging="576"/>
      </w:pPr>
      <w:rPr>
        <w:rFonts w:ascii="Tahoma" w:hAnsi="Tahoma" w:hint="default"/>
        <w:b/>
        <w:i w:val="0"/>
        <w:sz w:val="20"/>
      </w:rPr>
    </w:lvl>
    <w:lvl w:ilvl="3">
      <w:start w:val="1"/>
      <w:numFmt w:val="decimal"/>
      <w:lvlText w:val="%1.%2.%3.%4. "/>
      <w:lvlJc w:val="left"/>
      <w:pPr>
        <w:ind w:left="2106" w:hanging="576"/>
      </w:pPr>
      <w:rPr>
        <w:rFonts w:ascii="Tahoma" w:hAnsi="Tahoma" w:hint="default"/>
        <w:b w:val="0"/>
        <w:i w:val="0"/>
        <w:color w:val="auto"/>
        <w:sz w:val="20"/>
      </w:rPr>
    </w:lvl>
    <w:lvl w:ilvl="4">
      <w:start w:val="1"/>
      <w:numFmt w:val="decimal"/>
      <w:lvlText w:val="%1.%2.%3.%4.%5. "/>
      <w:lvlJc w:val="left"/>
      <w:pPr>
        <w:ind w:left="2304" w:hanging="576"/>
      </w:pPr>
      <w:rPr>
        <w:rFonts w:ascii="Tahoma" w:hAnsi="Tahoma" w:hint="default"/>
        <w:b w:val="0"/>
        <w:i w:val="0"/>
        <w:color w:val="auto"/>
        <w:sz w:val="20"/>
      </w:rPr>
    </w:lvl>
    <w:lvl w:ilvl="5">
      <w:start w:val="1"/>
      <w:numFmt w:val="decimal"/>
      <w:lvlText w:val="%1.%2.%3.%4.%5.%6. "/>
      <w:lvlJc w:val="left"/>
      <w:pPr>
        <w:ind w:left="2736" w:hanging="576"/>
      </w:pPr>
      <w:rPr>
        <w:rFonts w:ascii="Tahoma" w:hAnsi="Tahoma" w:hint="default"/>
        <w:b w:val="0"/>
        <w:i w:val="0"/>
        <w:color w:val="auto"/>
        <w:sz w:val="20"/>
      </w:rPr>
    </w:lvl>
    <w:lvl w:ilvl="6">
      <w:start w:val="1"/>
      <w:numFmt w:val="decimal"/>
      <w:lvlText w:val="%1.%2.%3.%4.%5.%6.%7. "/>
      <w:lvlJc w:val="left"/>
      <w:pPr>
        <w:ind w:left="3168" w:hanging="576"/>
      </w:pPr>
      <w:rPr>
        <w:rFonts w:ascii="Tahoma" w:hAnsi="Tahoma" w:hint="default"/>
        <w:b w:val="0"/>
        <w:i w:val="0"/>
        <w:sz w:val="20"/>
      </w:rPr>
    </w:lvl>
    <w:lvl w:ilvl="7">
      <w:start w:val="1"/>
      <w:numFmt w:val="decimal"/>
      <w:lvlText w:val="%1.%2.%3.%4.%5.%6.%7.%8. "/>
      <w:lvlJc w:val="left"/>
      <w:pPr>
        <w:ind w:left="3600" w:hanging="576"/>
      </w:pPr>
      <w:rPr>
        <w:rFonts w:ascii="Tahoma" w:hAnsi="Tahoma" w:hint="default"/>
        <w:b w:val="0"/>
        <w:i w:val="0"/>
        <w:color w:val="auto"/>
        <w:sz w:val="20"/>
      </w:rPr>
    </w:lvl>
    <w:lvl w:ilvl="8">
      <w:start w:val="1"/>
      <w:numFmt w:val="decimal"/>
      <w:lvlText w:val="%1.%2.%3.%4.%5.%6.%7.%8.%9. "/>
      <w:lvlJc w:val="left"/>
      <w:pPr>
        <w:ind w:left="4032" w:hanging="576"/>
      </w:pPr>
      <w:rPr>
        <w:rFonts w:ascii="Tahoma" w:hAnsi="Tahoma" w:hint="default"/>
        <w:b w:val="0"/>
        <w:i w:val="0"/>
        <w:color w:val="auto"/>
        <w:sz w:val="20"/>
      </w:rPr>
    </w:lvl>
  </w:abstractNum>
  <w:abstractNum w:abstractNumId="33" w15:restartNumberingAfterBreak="0">
    <w:nsid w:val="78BF19CE"/>
    <w:multiLevelType w:val="multilevel"/>
    <w:tmpl w:val="6F8CF17A"/>
    <w:lvl w:ilvl="0">
      <w:start w:val="1"/>
      <w:numFmt w:val="lowerLetter"/>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4" w15:restartNumberingAfterBreak="0">
    <w:nsid w:val="7961440E"/>
    <w:multiLevelType w:val="multilevel"/>
    <w:tmpl w:val="9A82DD52"/>
    <w:lvl w:ilvl="0">
      <w:start w:val="1"/>
      <w:numFmt w:val="decimal"/>
      <w:lvlText w:val="%1."/>
      <w:lvlJc w:val="left"/>
      <w:pPr>
        <w:ind w:left="1980" w:hanging="360"/>
      </w:pPr>
    </w:lvl>
    <w:lvl w:ilvl="1">
      <w:start w:val="3"/>
      <w:numFmt w:val="decimal"/>
      <w:isLgl/>
      <w:lvlText w:val="%1.%2."/>
      <w:lvlJc w:val="left"/>
      <w:pPr>
        <w:ind w:left="828" w:hanging="468"/>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A69545F"/>
    <w:multiLevelType w:val="hybridMultilevel"/>
    <w:tmpl w:val="29A62AB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7C6156F5"/>
    <w:multiLevelType w:val="hybridMultilevel"/>
    <w:tmpl w:val="94B2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A812A6"/>
    <w:multiLevelType w:val="hybridMultilevel"/>
    <w:tmpl w:val="535433E4"/>
    <w:lvl w:ilvl="0" w:tplc="37C02AEC">
      <w:start w:val="1"/>
      <w:numFmt w:val="decimal"/>
      <w:lvlText w:val="%1."/>
      <w:lvlJc w:val="left"/>
      <w:pPr>
        <w:ind w:left="1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B541A4E">
      <w:start w:val="1"/>
      <w:numFmt w:val="lowerLetter"/>
      <w:lvlText w:val="%2"/>
      <w:lvlJc w:val="left"/>
      <w:pPr>
        <w:ind w:left="1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B2CB536">
      <w:start w:val="1"/>
      <w:numFmt w:val="lowerRoman"/>
      <w:lvlText w:val="%3"/>
      <w:lvlJc w:val="left"/>
      <w:pPr>
        <w:ind w:left="18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E044CF4">
      <w:start w:val="1"/>
      <w:numFmt w:val="decimal"/>
      <w:lvlText w:val="%4"/>
      <w:lvlJc w:val="left"/>
      <w:pPr>
        <w:ind w:left="25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9665298">
      <w:start w:val="1"/>
      <w:numFmt w:val="lowerLetter"/>
      <w:lvlText w:val="%5"/>
      <w:lvlJc w:val="left"/>
      <w:pPr>
        <w:ind w:left="3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BFC0ECA">
      <w:start w:val="1"/>
      <w:numFmt w:val="lowerRoman"/>
      <w:lvlText w:val="%6"/>
      <w:lvlJc w:val="left"/>
      <w:pPr>
        <w:ind w:left="39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210711A">
      <w:start w:val="1"/>
      <w:numFmt w:val="decimal"/>
      <w:lvlText w:val="%7"/>
      <w:lvlJc w:val="left"/>
      <w:pPr>
        <w:ind w:left="46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AC0FC8C">
      <w:start w:val="1"/>
      <w:numFmt w:val="lowerLetter"/>
      <w:lvlText w:val="%8"/>
      <w:lvlJc w:val="left"/>
      <w:pPr>
        <w:ind w:left="54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726F4C">
      <w:start w:val="1"/>
      <w:numFmt w:val="lowerRoman"/>
      <w:lvlText w:val="%9"/>
      <w:lvlJc w:val="left"/>
      <w:pPr>
        <w:ind w:left="61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E0D7E47"/>
    <w:multiLevelType w:val="multilevel"/>
    <w:tmpl w:val="9A82DD52"/>
    <w:lvl w:ilvl="0">
      <w:start w:val="1"/>
      <w:numFmt w:val="decimal"/>
      <w:lvlText w:val="%1."/>
      <w:lvlJc w:val="left"/>
      <w:pPr>
        <w:ind w:left="1620" w:hanging="360"/>
      </w:pPr>
    </w:lvl>
    <w:lvl w:ilvl="1">
      <w:start w:val="3"/>
      <w:numFmt w:val="decimal"/>
      <w:isLgl/>
      <w:lvlText w:val="%1.%2."/>
      <w:lvlJc w:val="left"/>
      <w:pPr>
        <w:ind w:left="828" w:hanging="468"/>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E17797E"/>
    <w:multiLevelType w:val="hybridMultilevel"/>
    <w:tmpl w:val="5B6E27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52052598">
    <w:abstractNumId w:val="17"/>
  </w:num>
  <w:num w:numId="2" w16cid:durableId="1847405289">
    <w:abstractNumId w:val="22"/>
  </w:num>
  <w:num w:numId="3" w16cid:durableId="2057392078">
    <w:abstractNumId w:val="20"/>
  </w:num>
  <w:num w:numId="4" w16cid:durableId="919632048">
    <w:abstractNumId w:val="24"/>
  </w:num>
  <w:num w:numId="5" w16cid:durableId="1486050065">
    <w:abstractNumId w:val="31"/>
  </w:num>
  <w:num w:numId="6" w16cid:durableId="915550628">
    <w:abstractNumId w:val="10"/>
  </w:num>
  <w:num w:numId="7" w16cid:durableId="521252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89351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1328230">
    <w:abstractNumId w:val="36"/>
  </w:num>
  <w:num w:numId="10" w16cid:durableId="877207125">
    <w:abstractNumId w:val="14"/>
  </w:num>
  <w:num w:numId="11" w16cid:durableId="1791702783">
    <w:abstractNumId w:val="28"/>
  </w:num>
  <w:num w:numId="12" w16cid:durableId="1722249382">
    <w:abstractNumId w:val="12"/>
  </w:num>
  <w:num w:numId="13" w16cid:durableId="1920286519">
    <w:abstractNumId w:val="25"/>
  </w:num>
  <w:num w:numId="14" w16cid:durableId="1851488261">
    <w:abstractNumId w:val="35"/>
  </w:num>
  <w:num w:numId="15" w16cid:durableId="1414938457">
    <w:abstractNumId w:val="3"/>
  </w:num>
  <w:num w:numId="16" w16cid:durableId="377705774">
    <w:abstractNumId w:val="2"/>
  </w:num>
  <w:num w:numId="17" w16cid:durableId="84159535">
    <w:abstractNumId w:val="16"/>
  </w:num>
  <w:num w:numId="18" w16cid:durableId="770853974">
    <w:abstractNumId w:val="21"/>
  </w:num>
  <w:num w:numId="19" w16cid:durableId="1202936772">
    <w:abstractNumId w:val="32"/>
  </w:num>
  <w:num w:numId="20" w16cid:durableId="1376735509">
    <w:abstractNumId w:val="15"/>
  </w:num>
  <w:num w:numId="21" w16cid:durableId="1467895098">
    <w:abstractNumId w:val="0"/>
  </w:num>
  <w:num w:numId="22" w16cid:durableId="294917330">
    <w:abstractNumId w:val="26"/>
  </w:num>
  <w:num w:numId="23" w16cid:durableId="1764379918">
    <w:abstractNumId w:val="19"/>
  </w:num>
  <w:num w:numId="24" w16cid:durableId="583220368">
    <w:abstractNumId w:val="11"/>
  </w:num>
  <w:num w:numId="25" w16cid:durableId="2067793559">
    <w:abstractNumId w:val="39"/>
  </w:num>
  <w:num w:numId="26" w16cid:durableId="1407217004">
    <w:abstractNumId w:val="34"/>
  </w:num>
  <w:num w:numId="27" w16cid:durableId="1033187942">
    <w:abstractNumId w:val="9"/>
  </w:num>
  <w:num w:numId="28" w16cid:durableId="1474787295">
    <w:abstractNumId w:val="33"/>
  </w:num>
  <w:num w:numId="29" w16cid:durableId="1091125916">
    <w:abstractNumId w:val="30"/>
  </w:num>
  <w:num w:numId="30" w16cid:durableId="1711489566">
    <w:abstractNumId w:val="27"/>
  </w:num>
  <w:num w:numId="31" w16cid:durableId="353502273">
    <w:abstractNumId w:val="8"/>
  </w:num>
  <w:num w:numId="32" w16cid:durableId="1195774600">
    <w:abstractNumId w:val="5"/>
  </w:num>
  <w:num w:numId="33" w16cid:durableId="501966428">
    <w:abstractNumId w:val="7"/>
  </w:num>
  <w:num w:numId="34" w16cid:durableId="764378587">
    <w:abstractNumId w:val="38"/>
  </w:num>
  <w:num w:numId="35" w16cid:durableId="399793880">
    <w:abstractNumId w:val="1"/>
  </w:num>
  <w:num w:numId="36" w16cid:durableId="1232353842">
    <w:abstractNumId w:val="4"/>
  </w:num>
  <w:num w:numId="37" w16cid:durableId="1434741286">
    <w:abstractNumId w:val="6"/>
  </w:num>
  <w:num w:numId="38" w16cid:durableId="439573050">
    <w:abstractNumId w:val="10"/>
  </w:num>
  <w:num w:numId="39" w16cid:durableId="1204977084">
    <w:abstractNumId w:val="13"/>
  </w:num>
  <w:num w:numId="40" w16cid:durableId="1229879896">
    <w:abstractNumId w:val="23"/>
  </w:num>
  <w:num w:numId="41" w16cid:durableId="1473057306">
    <w:abstractNumId w:val="29"/>
  </w:num>
  <w:num w:numId="42" w16cid:durableId="1142964443">
    <w:abstractNumId w:val="37"/>
  </w:num>
  <w:num w:numId="43" w16cid:durableId="110153484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EB7"/>
    <w:rsid w:val="00007EB7"/>
    <w:rsid w:val="00035D59"/>
    <w:rsid w:val="00045143"/>
    <w:rsid w:val="00045933"/>
    <w:rsid w:val="0007450A"/>
    <w:rsid w:val="00097A18"/>
    <w:rsid w:val="000A5A70"/>
    <w:rsid w:val="000B6D25"/>
    <w:rsid w:val="000D2C31"/>
    <w:rsid w:val="000E18C9"/>
    <w:rsid w:val="000E20C1"/>
    <w:rsid w:val="000E4BE8"/>
    <w:rsid w:val="000E582C"/>
    <w:rsid w:val="000E58A9"/>
    <w:rsid w:val="001107B9"/>
    <w:rsid w:val="001175E8"/>
    <w:rsid w:val="00137B7E"/>
    <w:rsid w:val="001443A0"/>
    <w:rsid w:val="00145475"/>
    <w:rsid w:val="001504C7"/>
    <w:rsid w:val="00156503"/>
    <w:rsid w:val="00157B64"/>
    <w:rsid w:val="00160046"/>
    <w:rsid w:val="00161942"/>
    <w:rsid w:val="0018102A"/>
    <w:rsid w:val="00183CF7"/>
    <w:rsid w:val="00197318"/>
    <w:rsid w:val="00197CB4"/>
    <w:rsid w:val="001A2BAF"/>
    <w:rsid w:val="001C5AC4"/>
    <w:rsid w:val="001D70B7"/>
    <w:rsid w:val="001E16CC"/>
    <w:rsid w:val="001E25A5"/>
    <w:rsid w:val="001E2C8C"/>
    <w:rsid w:val="001F6180"/>
    <w:rsid w:val="00216739"/>
    <w:rsid w:val="00225711"/>
    <w:rsid w:val="0023091A"/>
    <w:rsid w:val="002543BA"/>
    <w:rsid w:val="00266444"/>
    <w:rsid w:val="002706BE"/>
    <w:rsid w:val="00272131"/>
    <w:rsid w:val="00272D5D"/>
    <w:rsid w:val="00285B97"/>
    <w:rsid w:val="0028675F"/>
    <w:rsid w:val="002919EF"/>
    <w:rsid w:val="002A06B4"/>
    <w:rsid w:val="002A76DF"/>
    <w:rsid w:val="002B0FFB"/>
    <w:rsid w:val="002B4ED5"/>
    <w:rsid w:val="002E0E22"/>
    <w:rsid w:val="0030382A"/>
    <w:rsid w:val="003230AA"/>
    <w:rsid w:val="00327AF6"/>
    <w:rsid w:val="003353A4"/>
    <w:rsid w:val="00335D7A"/>
    <w:rsid w:val="003452CD"/>
    <w:rsid w:val="00346A17"/>
    <w:rsid w:val="003567D9"/>
    <w:rsid w:val="0036105D"/>
    <w:rsid w:val="00361293"/>
    <w:rsid w:val="00361A0B"/>
    <w:rsid w:val="00364400"/>
    <w:rsid w:val="003664F3"/>
    <w:rsid w:val="00367159"/>
    <w:rsid w:val="003831B0"/>
    <w:rsid w:val="00396835"/>
    <w:rsid w:val="003C090E"/>
    <w:rsid w:val="003D1011"/>
    <w:rsid w:val="003D1F75"/>
    <w:rsid w:val="003E24C4"/>
    <w:rsid w:val="003F0E16"/>
    <w:rsid w:val="003F0F43"/>
    <w:rsid w:val="00400C32"/>
    <w:rsid w:val="004031D9"/>
    <w:rsid w:val="00404A50"/>
    <w:rsid w:val="00412DD8"/>
    <w:rsid w:val="004232D8"/>
    <w:rsid w:val="00457E1B"/>
    <w:rsid w:val="00467E73"/>
    <w:rsid w:val="00473D4A"/>
    <w:rsid w:val="00485D38"/>
    <w:rsid w:val="004A42D9"/>
    <w:rsid w:val="004B3D4D"/>
    <w:rsid w:val="004C30B3"/>
    <w:rsid w:val="004C4EDE"/>
    <w:rsid w:val="004C64FD"/>
    <w:rsid w:val="004D1481"/>
    <w:rsid w:val="004D7499"/>
    <w:rsid w:val="004E4723"/>
    <w:rsid w:val="004E67F2"/>
    <w:rsid w:val="004F3243"/>
    <w:rsid w:val="004F5156"/>
    <w:rsid w:val="005053B6"/>
    <w:rsid w:val="00506087"/>
    <w:rsid w:val="00513F6D"/>
    <w:rsid w:val="005272AA"/>
    <w:rsid w:val="00532678"/>
    <w:rsid w:val="0056683E"/>
    <w:rsid w:val="00587AC8"/>
    <w:rsid w:val="005A5329"/>
    <w:rsid w:val="005B488E"/>
    <w:rsid w:val="005C4B98"/>
    <w:rsid w:val="005D4B47"/>
    <w:rsid w:val="00602876"/>
    <w:rsid w:val="00603B58"/>
    <w:rsid w:val="00605988"/>
    <w:rsid w:val="0061754A"/>
    <w:rsid w:val="0062630D"/>
    <w:rsid w:val="0067545D"/>
    <w:rsid w:val="006911FD"/>
    <w:rsid w:val="0069441E"/>
    <w:rsid w:val="006B1531"/>
    <w:rsid w:val="006D5C67"/>
    <w:rsid w:val="006D788E"/>
    <w:rsid w:val="006E0578"/>
    <w:rsid w:val="006F077B"/>
    <w:rsid w:val="00700BAB"/>
    <w:rsid w:val="00703D0F"/>
    <w:rsid w:val="007119D3"/>
    <w:rsid w:val="00723596"/>
    <w:rsid w:val="00725558"/>
    <w:rsid w:val="00740AF6"/>
    <w:rsid w:val="00745D48"/>
    <w:rsid w:val="00746314"/>
    <w:rsid w:val="00746572"/>
    <w:rsid w:val="007636DF"/>
    <w:rsid w:val="00780EC3"/>
    <w:rsid w:val="007A5F14"/>
    <w:rsid w:val="007B2C1D"/>
    <w:rsid w:val="007C524E"/>
    <w:rsid w:val="007D1F9A"/>
    <w:rsid w:val="007E3235"/>
    <w:rsid w:val="007E69E0"/>
    <w:rsid w:val="0081086D"/>
    <w:rsid w:val="00812F09"/>
    <w:rsid w:val="00813DE3"/>
    <w:rsid w:val="00817BDE"/>
    <w:rsid w:val="00831AA5"/>
    <w:rsid w:val="00836FD8"/>
    <w:rsid w:val="00842166"/>
    <w:rsid w:val="00872F42"/>
    <w:rsid w:val="00873987"/>
    <w:rsid w:val="00877320"/>
    <w:rsid w:val="008879B5"/>
    <w:rsid w:val="008B49CB"/>
    <w:rsid w:val="008B5C4F"/>
    <w:rsid w:val="008C375C"/>
    <w:rsid w:val="008E0555"/>
    <w:rsid w:val="008E0D2B"/>
    <w:rsid w:val="008F2280"/>
    <w:rsid w:val="008F2FFB"/>
    <w:rsid w:val="008F46C3"/>
    <w:rsid w:val="00904150"/>
    <w:rsid w:val="009142BB"/>
    <w:rsid w:val="00921C38"/>
    <w:rsid w:val="009239BE"/>
    <w:rsid w:val="00934C37"/>
    <w:rsid w:val="00944CC8"/>
    <w:rsid w:val="009541E9"/>
    <w:rsid w:val="00964DD7"/>
    <w:rsid w:val="00987114"/>
    <w:rsid w:val="00987119"/>
    <w:rsid w:val="00987A87"/>
    <w:rsid w:val="009A03DB"/>
    <w:rsid w:val="009A2E7A"/>
    <w:rsid w:val="009A3D3F"/>
    <w:rsid w:val="009C48A2"/>
    <w:rsid w:val="009D48EB"/>
    <w:rsid w:val="009D5F92"/>
    <w:rsid w:val="009E4229"/>
    <w:rsid w:val="009F4647"/>
    <w:rsid w:val="00A07C5A"/>
    <w:rsid w:val="00A13565"/>
    <w:rsid w:val="00A224C9"/>
    <w:rsid w:val="00A34194"/>
    <w:rsid w:val="00A36C6B"/>
    <w:rsid w:val="00A44DE7"/>
    <w:rsid w:val="00A52489"/>
    <w:rsid w:val="00A6558D"/>
    <w:rsid w:val="00AD7F49"/>
    <w:rsid w:val="00AF0EFE"/>
    <w:rsid w:val="00AF3220"/>
    <w:rsid w:val="00B04221"/>
    <w:rsid w:val="00B21AD3"/>
    <w:rsid w:val="00B314BE"/>
    <w:rsid w:val="00B315D4"/>
    <w:rsid w:val="00B351BF"/>
    <w:rsid w:val="00B3771A"/>
    <w:rsid w:val="00B4075A"/>
    <w:rsid w:val="00BA68D7"/>
    <w:rsid w:val="00BA7698"/>
    <w:rsid w:val="00BB337A"/>
    <w:rsid w:val="00BB5F26"/>
    <w:rsid w:val="00BB761A"/>
    <w:rsid w:val="00BC473B"/>
    <w:rsid w:val="00BE50F4"/>
    <w:rsid w:val="00C0069E"/>
    <w:rsid w:val="00C071F0"/>
    <w:rsid w:val="00C210FE"/>
    <w:rsid w:val="00C213F5"/>
    <w:rsid w:val="00C303A9"/>
    <w:rsid w:val="00C360F3"/>
    <w:rsid w:val="00C36515"/>
    <w:rsid w:val="00C53DEF"/>
    <w:rsid w:val="00C572E8"/>
    <w:rsid w:val="00C635BD"/>
    <w:rsid w:val="00C752A7"/>
    <w:rsid w:val="00C766C2"/>
    <w:rsid w:val="00CA51D2"/>
    <w:rsid w:val="00CA5751"/>
    <w:rsid w:val="00CA638E"/>
    <w:rsid w:val="00CB2D48"/>
    <w:rsid w:val="00CB490C"/>
    <w:rsid w:val="00CC0625"/>
    <w:rsid w:val="00CC2346"/>
    <w:rsid w:val="00CC6709"/>
    <w:rsid w:val="00CD72EB"/>
    <w:rsid w:val="00CE0F29"/>
    <w:rsid w:val="00CE1997"/>
    <w:rsid w:val="00CE37FB"/>
    <w:rsid w:val="00D0161D"/>
    <w:rsid w:val="00D04F97"/>
    <w:rsid w:val="00D21889"/>
    <w:rsid w:val="00D25331"/>
    <w:rsid w:val="00D25516"/>
    <w:rsid w:val="00D36FBD"/>
    <w:rsid w:val="00D45EC3"/>
    <w:rsid w:val="00D464DB"/>
    <w:rsid w:val="00D50F5E"/>
    <w:rsid w:val="00D529A5"/>
    <w:rsid w:val="00D56864"/>
    <w:rsid w:val="00D6402B"/>
    <w:rsid w:val="00D669C7"/>
    <w:rsid w:val="00D76CD1"/>
    <w:rsid w:val="00D83F2F"/>
    <w:rsid w:val="00D84DBB"/>
    <w:rsid w:val="00D8665E"/>
    <w:rsid w:val="00D9650D"/>
    <w:rsid w:val="00DA07F8"/>
    <w:rsid w:val="00DA26AA"/>
    <w:rsid w:val="00DB4871"/>
    <w:rsid w:val="00DC1E74"/>
    <w:rsid w:val="00DC2B2E"/>
    <w:rsid w:val="00DD0A03"/>
    <w:rsid w:val="00DD1F29"/>
    <w:rsid w:val="00DD72F5"/>
    <w:rsid w:val="00DE168B"/>
    <w:rsid w:val="00DE1FC6"/>
    <w:rsid w:val="00DF31CE"/>
    <w:rsid w:val="00DF605A"/>
    <w:rsid w:val="00DF79D3"/>
    <w:rsid w:val="00E02FAA"/>
    <w:rsid w:val="00E067E0"/>
    <w:rsid w:val="00E131CE"/>
    <w:rsid w:val="00E13991"/>
    <w:rsid w:val="00E259C8"/>
    <w:rsid w:val="00E330BA"/>
    <w:rsid w:val="00E53616"/>
    <w:rsid w:val="00E61F9C"/>
    <w:rsid w:val="00E81B13"/>
    <w:rsid w:val="00EA5FF3"/>
    <w:rsid w:val="00EC0CF9"/>
    <w:rsid w:val="00EC12C9"/>
    <w:rsid w:val="00ED6253"/>
    <w:rsid w:val="00EE2FDB"/>
    <w:rsid w:val="00EF411C"/>
    <w:rsid w:val="00F011BF"/>
    <w:rsid w:val="00F029C4"/>
    <w:rsid w:val="00F0523A"/>
    <w:rsid w:val="00F12C69"/>
    <w:rsid w:val="00F2211C"/>
    <w:rsid w:val="00F22E57"/>
    <w:rsid w:val="00F2672F"/>
    <w:rsid w:val="00F33D7B"/>
    <w:rsid w:val="00F36AA9"/>
    <w:rsid w:val="00F37C44"/>
    <w:rsid w:val="00F4053B"/>
    <w:rsid w:val="00F415F1"/>
    <w:rsid w:val="00F432E0"/>
    <w:rsid w:val="00F70B94"/>
    <w:rsid w:val="00F80393"/>
    <w:rsid w:val="00F821E5"/>
    <w:rsid w:val="00F909D7"/>
    <w:rsid w:val="00F90E4E"/>
    <w:rsid w:val="00FA23EA"/>
    <w:rsid w:val="00FA3683"/>
    <w:rsid w:val="00FA3DEF"/>
    <w:rsid w:val="00FC0A0D"/>
    <w:rsid w:val="00FC1746"/>
    <w:rsid w:val="00FC4677"/>
    <w:rsid w:val="00FD73E8"/>
    <w:rsid w:val="00FE70B0"/>
    <w:rsid w:val="00FE73FC"/>
    <w:rsid w:val="00FF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E4B45A5"/>
  <w15:chartTrackingRefBased/>
  <w15:docId w15:val="{7DA12BE5-8A2C-477B-B5A6-6125A328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1011"/>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873987"/>
    <w:pPr>
      <w:keepNext w:val="0"/>
      <w:keepLines w:val="0"/>
      <w:numPr>
        <w:ilvl w:val="1"/>
      </w:numPr>
      <w:autoSpaceDE w:val="0"/>
      <w:autoSpaceDN w:val="0"/>
      <w:adjustRightInd w:val="0"/>
      <w:spacing w:after="120" w:line="240" w:lineRule="auto"/>
      <w:outlineLvl w:val="1"/>
    </w:pPr>
    <w:rPr>
      <w:rFonts w:ascii="Tahoma" w:eastAsia="Times New Roman" w:hAnsi="Tahoma" w:cs="Times New Roman"/>
      <w:b/>
      <w:color w:val="auto"/>
      <w:sz w:val="22"/>
      <w:szCs w:val="23"/>
    </w:rPr>
  </w:style>
  <w:style w:type="paragraph" w:styleId="Heading3">
    <w:name w:val="heading 3"/>
    <w:basedOn w:val="Heading2"/>
    <w:next w:val="Normal"/>
    <w:link w:val="Heading3Char"/>
    <w:qFormat/>
    <w:rsid w:val="00873987"/>
    <w:pPr>
      <w:numPr>
        <w:ilvl w:val="2"/>
      </w:numPr>
      <w:spacing w:before="120"/>
      <w:outlineLvl w:val="2"/>
    </w:pPr>
    <w:rPr>
      <w:bCs/>
      <w:sz w:val="20"/>
    </w:rPr>
  </w:style>
  <w:style w:type="paragraph" w:styleId="Heading4">
    <w:name w:val="heading 4"/>
    <w:basedOn w:val="Heading3"/>
    <w:next w:val="Normal"/>
    <w:link w:val="Heading4Char"/>
    <w:qFormat/>
    <w:rsid w:val="00873987"/>
    <w:pPr>
      <w:numPr>
        <w:ilvl w:val="3"/>
      </w:numPr>
      <w:outlineLvl w:val="3"/>
    </w:pPr>
  </w:style>
  <w:style w:type="paragraph" w:styleId="Heading5">
    <w:name w:val="heading 5"/>
    <w:basedOn w:val="Heading4"/>
    <w:next w:val="Normal"/>
    <w:link w:val="Heading5Char"/>
    <w:qFormat/>
    <w:rsid w:val="00873987"/>
    <w:pPr>
      <w:numPr>
        <w:ilvl w:val="4"/>
      </w:numPr>
      <w:outlineLvl w:val="4"/>
    </w:pPr>
    <w:rPr>
      <w:bCs w:val="0"/>
    </w:rPr>
  </w:style>
  <w:style w:type="paragraph" w:styleId="Heading6">
    <w:name w:val="heading 6"/>
    <w:basedOn w:val="Heading5"/>
    <w:next w:val="Normal"/>
    <w:link w:val="Heading6Char"/>
    <w:qFormat/>
    <w:rsid w:val="00873987"/>
    <w:pPr>
      <w:widowControl w:val="0"/>
      <w:numPr>
        <w:ilvl w:val="5"/>
      </w:numPr>
      <w:outlineLvl w:val="5"/>
    </w:pPr>
    <w:rPr>
      <w:bCs/>
      <w:szCs w:val="46"/>
    </w:rPr>
  </w:style>
  <w:style w:type="paragraph" w:styleId="Heading7">
    <w:name w:val="heading 7"/>
    <w:basedOn w:val="Heading6"/>
    <w:next w:val="Normal"/>
    <w:link w:val="Heading7Char"/>
    <w:qFormat/>
    <w:rsid w:val="00873987"/>
    <w:pPr>
      <w:numPr>
        <w:ilvl w:val="6"/>
      </w:numPr>
      <w:outlineLvl w:val="6"/>
    </w:pPr>
  </w:style>
  <w:style w:type="paragraph" w:styleId="Heading8">
    <w:name w:val="heading 8"/>
    <w:basedOn w:val="Heading7"/>
    <w:next w:val="Normal"/>
    <w:link w:val="Heading8Char"/>
    <w:semiHidden/>
    <w:unhideWhenUsed/>
    <w:qFormat/>
    <w:rsid w:val="00873987"/>
    <w:pPr>
      <w:numPr>
        <w:ilvl w:val="7"/>
      </w:numPr>
      <w:outlineLvl w:val="7"/>
    </w:pPr>
    <w:rPr>
      <w:iCs/>
      <w:szCs w:val="24"/>
    </w:rPr>
  </w:style>
  <w:style w:type="paragraph" w:styleId="Heading9">
    <w:name w:val="heading 9"/>
    <w:basedOn w:val="Heading8"/>
    <w:next w:val="Normal"/>
    <w:link w:val="Heading9Char"/>
    <w:unhideWhenUsed/>
    <w:qFormat/>
    <w:rsid w:val="00873987"/>
    <w:pPr>
      <w:numPr>
        <w:ilvl w:val="8"/>
      </w:numPr>
      <w:outlineLvl w:val="8"/>
    </w:pPr>
    <w:rPr>
      <w:b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C0A0D"/>
    <w:rPr>
      <w:color w:val="0563C1" w:themeColor="hyperlink"/>
      <w:u w:val="single"/>
    </w:rPr>
  </w:style>
  <w:style w:type="character" w:styleId="FollowedHyperlink">
    <w:name w:val="FollowedHyperlink"/>
    <w:basedOn w:val="DefaultParagraphFont"/>
    <w:uiPriority w:val="99"/>
    <w:semiHidden/>
    <w:unhideWhenUsed/>
    <w:rsid w:val="00FC0A0D"/>
    <w:rPr>
      <w:color w:val="954F72" w:themeColor="followedHyperlink"/>
      <w:u w:val="single"/>
    </w:rPr>
  </w:style>
  <w:style w:type="character" w:customStyle="1" w:styleId="Hypertext">
    <w:name w:val="Hypertext"/>
    <w:rsid w:val="005D4B47"/>
    <w:rPr>
      <w:color w:val="0000FF"/>
      <w:u w:val="single"/>
    </w:rPr>
  </w:style>
  <w:style w:type="paragraph" w:styleId="Header">
    <w:name w:val="header"/>
    <w:basedOn w:val="Normal"/>
    <w:link w:val="HeaderChar"/>
    <w:uiPriority w:val="99"/>
    <w:unhideWhenUsed/>
    <w:rsid w:val="005D4B47"/>
    <w:pPr>
      <w:widowControl w:val="0"/>
      <w:tabs>
        <w:tab w:val="center" w:pos="4680"/>
        <w:tab w:val="right" w:pos="9360"/>
      </w:tabs>
      <w:autoSpaceDE w:val="0"/>
      <w:autoSpaceDN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D4B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4B47"/>
    <w:pPr>
      <w:widowControl w:val="0"/>
      <w:tabs>
        <w:tab w:val="center" w:pos="4680"/>
        <w:tab w:val="right" w:pos="9360"/>
      </w:tabs>
      <w:autoSpaceDE w:val="0"/>
      <w:autoSpaceDN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D4B47"/>
    <w:rPr>
      <w:rFonts w:ascii="Times New Roman" w:eastAsia="Times New Roman" w:hAnsi="Times New Roman" w:cs="Times New Roman"/>
      <w:sz w:val="24"/>
      <w:szCs w:val="24"/>
    </w:rPr>
  </w:style>
  <w:style w:type="paragraph" w:styleId="ListParagraph">
    <w:name w:val="List Paragraph"/>
    <w:basedOn w:val="Normal"/>
    <w:uiPriority w:val="1"/>
    <w:qFormat/>
    <w:rsid w:val="005D4B47"/>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rsid w:val="005D4B47"/>
    <w:pPr>
      <w:widowControl w:val="0"/>
      <w:tabs>
        <w:tab w:val="left" w:pos="-1440"/>
        <w:tab w:val="left" w:pos="-720"/>
        <w:tab w:val="left" w:pos="0"/>
        <w:tab w:val="left" w:pos="540"/>
        <w:tab w:val="left" w:pos="1260"/>
        <w:tab w:val="left" w:pos="1620"/>
        <w:tab w:val="left" w:pos="3600"/>
        <w:tab w:val="left" w:pos="4320"/>
        <w:tab w:val="left" w:pos="5040"/>
        <w:tab w:val="left" w:pos="5760"/>
        <w:tab w:val="left" w:pos="6480"/>
        <w:tab w:val="left" w:pos="7200"/>
        <w:tab w:val="left" w:pos="7920"/>
        <w:tab w:val="left" w:pos="8640"/>
        <w:tab w:val="left" w:pos="9360"/>
      </w:tabs>
      <w:spacing w:after="0" w:line="360" w:lineRule="auto"/>
      <w:ind w:left="1260" w:hanging="360"/>
      <w:jc w:val="both"/>
    </w:pPr>
    <w:rPr>
      <w:rFonts w:ascii="Times New Roman" w:eastAsia="Times New Roman" w:hAnsi="Times New Roman" w:cs="Times New Roman"/>
      <w:b/>
      <w:i/>
      <w:sz w:val="24"/>
      <w:szCs w:val="20"/>
    </w:rPr>
  </w:style>
  <w:style w:type="character" w:customStyle="1" w:styleId="BodyTextIndentChar">
    <w:name w:val="Body Text Indent Char"/>
    <w:basedOn w:val="DefaultParagraphFont"/>
    <w:link w:val="BodyTextIndent"/>
    <w:rsid w:val="005D4B47"/>
    <w:rPr>
      <w:rFonts w:ascii="Times New Roman" w:eastAsia="Times New Roman" w:hAnsi="Times New Roman" w:cs="Times New Roman"/>
      <w:b/>
      <w:i/>
      <w:sz w:val="24"/>
      <w:szCs w:val="20"/>
    </w:rPr>
  </w:style>
  <w:style w:type="paragraph" w:styleId="BalloonText">
    <w:name w:val="Balloon Text"/>
    <w:basedOn w:val="Normal"/>
    <w:link w:val="BalloonTextChar"/>
    <w:uiPriority w:val="99"/>
    <w:semiHidden/>
    <w:unhideWhenUsed/>
    <w:rsid w:val="005D4B47"/>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D4B47"/>
    <w:rPr>
      <w:rFonts w:ascii="Segoe UI" w:eastAsia="Times New Roman" w:hAnsi="Segoe UI" w:cs="Segoe UI"/>
      <w:sz w:val="18"/>
      <w:szCs w:val="18"/>
    </w:rPr>
  </w:style>
  <w:style w:type="paragraph" w:styleId="TOC1">
    <w:name w:val="toc 1"/>
    <w:basedOn w:val="Normal"/>
    <w:next w:val="Normal"/>
    <w:autoRedefine/>
    <w:uiPriority w:val="39"/>
    <w:unhideWhenUsed/>
    <w:rsid w:val="00BC473B"/>
    <w:pPr>
      <w:spacing w:before="360" w:after="0"/>
    </w:pPr>
    <w:rPr>
      <w:rFonts w:asciiTheme="majorHAnsi" w:hAnsiTheme="majorHAnsi" w:cstheme="majorHAnsi"/>
      <w:b/>
      <w:bCs/>
      <w:caps/>
      <w:sz w:val="24"/>
      <w:szCs w:val="24"/>
    </w:rPr>
  </w:style>
  <w:style w:type="character" w:styleId="UnresolvedMention">
    <w:name w:val="Unresolved Mention"/>
    <w:basedOn w:val="DefaultParagraphFont"/>
    <w:uiPriority w:val="99"/>
    <w:semiHidden/>
    <w:unhideWhenUsed/>
    <w:rsid w:val="007119D3"/>
    <w:rPr>
      <w:color w:val="605E5C"/>
      <w:shd w:val="clear" w:color="auto" w:fill="E1DFDD"/>
    </w:rPr>
  </w:style>
  <w:style w:type="paragraph" w:styleId="NormalWeb">
    <w:name w:val="Normal (Web)"/>
    <w:basedOn w:val="Normal"/>
    <w:uiPriority w:val="99"/>
    <w:semiHidden/>
    <w:unhideWhenUsed/>
    <w:rsid w:val="00A44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D10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D1011"/>
    <w:pPr>
      <w:outlineLvl w:val="9"/>
    </w:pPr>
  </w:style>
  <w:style w:type="character" w:styleId="Strong">
    <w:name w:val="Strong"/>
    <w:basedOn w:val="DefaultParagraphFont"/>
    <w:qFormat/>
    <w:rsid w:val="00367159"/>
    <w:rPr>
      <w:b/>
      <w:bCs/>
    </w:rPr>
  </w:style>
  <w:style w:type="paragraph" w:customStyle="1" w:styleId="Style1">
    <w:name w:val="Style1"/>
    <w:basedOn w:val="Normal"/>
    <w:link w:val="Style1Char"/>
    <w:qFormat/>
    <w:rsid w:val="00BC473B"/>
    <w:pPr>
      <w:spacing w:line="240" w:lineRule="auto"/>
    </w:pPr>
  </w:style>
  <w:style w:type="paragraph" w:customStyle="1" w:styleId="Style2">
    <w:name w:val="Style2"/>
    <w:basedOn w:val="Normal"/>
    <w:link w:val="Style2Char"/>
    <w:qFormat/>
    <w:rsid w:val="006B1531"/>
    <w:pPr>
      <w:spacing w:line="240" w:lineRule="auto"/>
    </w:pPr>
  </w:style>
  <w:style w:type="character" w:customStyle="1" w:styleId="Style1Char">
    <w:name w:val="Style1 Char"/>
    <w:basedOn w:val="DefaultParagraphFont"/>
    <w:link w:val="Style1"/>
    <w:rsid w:val="00BC473B"/>
  </w:style>
  <w:style w:type="character" w:customStyle="1" w:styleId="Style2Char">
    <w:name w:val="Style2 Char"/>
    <w:basedOn w:val="DefaultParagraphFont"/>
    <w:link w:val="Style2"/>
    <w:rsid w:val="006B1531"/>
  </w:style>
  <w:style w:type="paragraph" w:styleId="NoSpacing">
    <w:name w:val="No Spacing"/>
    <w:uiPriority w:val="1"/>
    <w:qFormat/>
    <w:rsid w:val="00361A0B"/>
    <w:pPr>
      <w:spacing w:after="0" w:line="240" w:lineRule="auto"/>
    </w:pPr>
  </w:style>
  <w:style w:type="paragraph" w:styleId="TOC2">
    <w:name w:val="toc 2"/>
    <w:basedOn w:val="Normal"/>
    <w:next w:val="Normal"/>
    <w:autoRedefine/>
    <w:uiPriority w:val="39"/>
    <w:unhideWhenUsed/>
    <w:rsid w:val="00964DD7"/>
    <w:pPr>
      <w:spacing w:after="0" w:line="240" w:lineRule="auto"/>
      <w:contextualSpacing/>
    </w:pPr>
    <w:rPr>
      <w:rFonts w:cstheme="minorHAnsi"/>
      <w:b/>
      <w:bCs/>
      <w:sz w:val="20"/>
      <w:szCs w:val="20"/>
    </w:rPr>
  </w:style>
  <w:style w:type="paragraph" w:styleId="TOC3">
    <w:name w:val="toc 3"/>
    <w:basedOn w:val="Normal"/>
    <w:next w:val="Normal"/>
    <w:autoRedefine/>
    <w:uiPriority w:val="39"/>
    <w:unhideWhenUsed/>
    <w:rsid w:val="00367159"/>
    <w:pPr>
      <w:spacing w:after="0"/>
      <w:ind w:left="220"/>
    </w:pPr>
    <w:rPr>
      <w:rFonts w:cstheme="minorHAnsi"/>
      <w:sz w:val="20"/>
      <w:szCs w:val="20"/>
    </w:rPr>
  </w:style>
  <w:style w:type="paragraph" w:styleId="TOC4">
    <w:name w:val="toc 4"/>
    <w:basedOn w:val="Normal"/>
    <w:next w:val="Normal"/>
    <w:autoRedefine/>
    <w:uiPriority w:val="39"/>
    <w:unhideWhenUsed/>
    <w:rsid w:val="00367159"/>
    <w:pPr>
      <w:spacing w:after="0"/>
      <w:ind w:left="440"/>
    </w:pPr>
    <w:rPr>
      <w:rFonts w:cstheme="minorHAnsi"/>
      <w:sz w:val="20"/>
      <w:szCs w:val="20"/>
    </w:rPr>
  </w:style>
  <w:style w:type="paragraph" w:styleId="TOC5">
    <w:name w:val="toc 5"/>
    <w:basedOn w:val="Normal"/>
    <w:next w:val="Normal"/>
    <w:autoRedefine/>
    <w:uiPriority w:val="39"/>
    <w:unhideWhenUsed/>
    <w:rsid w:val="00367159"/>
    <w:pPr>
      <w:spacing w:after="0"/>
      <w:ind w:left="660"/>
    </w:pPr>
    <w:rPr>
      <w:rFonts w:cstheme="minorHAnsi"/>
      <w:sz w:val="20"/>
      <w:szCs w:val="20"/>
    </w:rPr>
  </w:style>
  <w:style w:type="paragraph" w:styleId="TOC6">
    <w:name w:val="toc 6"/>
    <w:basedOn w:val="Normal"/>
    <w:next w:val="Normal"/>
    <w:autoRedefine/>
    <w:uiPriority w:val="39"/>
    <w:unhideWhenUsed/>
    <w:rsid w:val="00367159"/>
    <w:pPr>
      <w:spacing w:after="0"/>
      <w:ind w:left="880"/>
    </w:pPr>
    <w:rPr>
      <w:rFonts w:cstheme="minorHAnsi"/>
      <w:sz w:val="20"/>
      <w:szCs w:val="20"/>
    </w:rPr>
  </w:style>
  <w:style w:type="paragraph" w:styleId="TOC7">
    <w:name w:val="toc 7"/>
    <w:basedOn w:val="Normal"/>
    <w:next w:val="Normal"/>
    <w:autoRedefine/>
    <w:uiPriority w:val="39"/>
    <w:unhideWhenUsed/>
    <w:rsid w:val="00367159"/>
    <w:pPr>
      <w:spacing w:after="0"/>
      <w:ind w:left="1100"/>
    </w:pPr>
    <w:rPr>
      <w:rFonts w:cstheme="minorHAnsi"/>
      <w:sz w:val="20"/>
      <w:szCs w:val="20"/>
    </w:rPr>
  </w:style>
  <w:style w:type="paragraph" w:styleId="TOC8">
    <w:name w:val="toc 8"/>
    <w:basedOn w:val="Normal"/>
    <w:next w:val="Normal"/>
    <w:autoRedefine/>
    <w:uiPriority w:val="39"/>
    <w:unhideWhenUsed/>
    <w:rsid w:val="00367159"/>
    <w:pPr>
      <w:spacing w:after="0"/>
      <w:ind w:left="1320"/>
    </w:pPr>
    <w:rPr>
      <w:rFonts w:cstheme="minorHAnsi"/>
      <w:sz w:val="20"/>
      <w:szCs w:val="20"/>
    </w:rPr>
  </w:style>
  <w:style w:type="paragraph" w:styleId="TOC9">
    <w:name w:val="toc 9"/>
    <w:basedOn w:val="Normal"/>
    <w:next w:val="Normal"/>
    <w:autoRedefine/>
    <w:uiPriority w:val="39"/>
    <w:unhideWhenUsed/>
    <w:rsid w:val="00367159"/>
    <w:pPr>
      <w:spacing w:after="0"/>
      <w:ind w:left="1540"/>
    </w:pPr>
    <w:rPr>
      <w:rFonts w:cstheme="minorHAnsi"/>
      <w:sz w:val="20"/>
      <w:szCs w:val="20"/>
    </w:rPr>
  </w:style>
  <w:style w:type="paragraph" w:styleId="BodyText">
    <w:name w:val="Body Text"/>
    <w:basedOn w:val="Normal"/>
    <w:link w:val="BodyTextChar"/>
    <w:uiPriority w:val="99"/>
    <w:semiHidden/>
    <w:unhideWhenUsed/>
    <w:rsid w:val="00873987"/>
    <w:pPr>
      <w:spacing w:after="120"/>
    </w:pPr>
  </w:style>
  <w:style w:type="character" w:customStyle="1" w:styleId="BodyTextChar">
    <w:name w:val="Body Text Char"/>
    <w:basedOn w:val="DefaultParagraphFont"/>
    <w:link w:val="BodyText"/>
    <w:uiPriority w:val="99"/>
    <w:semiHidden/>
    <w:rsid w:val="00873987"/>
  </w:style>
  <w:style w:type="character" w:customStyle="1" w:styleId="Heading2Char">
    <w:name w:val="Heading 2 Char"/>
    <w:basedOn w:val="DefaultParagraphFont"/>
    <w:link w:val="Heading2"/>
    <w:rsid w:val="00873987"/>
    <w:rPr>
      <w:rFonts w:ascii="Tahoma" w:eastAsia="Times New Roman" w:hAnsi="Tahoma" w:cs="Times New Roman"/>
      <w:b/>
      <w:szCs w:val="23"/>
    </w:rPr>
  </w:style>
  <w:style w:type="character" w:customStyle="1" w:styleId="Heading3Char">
    <w:name w:val="Heading 3 Char"/>
    <w:basedOn w:val="DefaultParagraphFont"/>
    <w:link w:val="Heading3"/>
    <w:rsid w:val="00873987"/>
    <w:rPr>
      <w:rFonts w:ascii="Tahoma" w:eastAsia="Times New Roman" w:hAnsi="Tahoma" w:cs="Times New Roman"/>
      <w:b/>
      <w:bCs/>
      <w:sz w:val="20"/>
      <w:szCs w:val="23"/>
    </w:rPr>
  </w:style>
  <w:style w:type="character" w:customStyle="1" w:styleId="Heading4Char">
    <w:name w:val="Heading 4 Char"/>
    <w:basedOn w:val="DefaultParagraphFont"/>
    <w:link w:val="Heading4"/>
    <w:rsid w:val="00873987"/>
    <w:rPr>
      <w:rFonts w:ascii="Tahoma" w:eastAsia="Times New Roman" w:hAnsi="Tahoma" w:cs="Times New Roman"/>
      <w:b/>
      <w:bCs/>
      <w:sz w:val="20"/>
      <w:szCs w:val="23"/>
    </w:rPr>
  </w:style>
  <w:style w:type="character" w:customStyle="1" w:styleId="Heading5Char">
    <w:name w:val="Heading 5 Char"/>
    <w:basedOn w:val="DefaultParagraphFont"/>
    <w:link w:val="Heading5"/>
    <w:rsid w:val="00873987"/>
    <w:rPr>
      <w:rFonts w:ascii="Tahoma" w:eastAsia="Times New Roman" w:hAnsi="Tahoma" w:cs="Times New Roman"/>
      <w:b/>
      <w:sz w:val="20"/>
      <w:szCs w:val="23"/>
    </w:rPr>
  </w:style>
  <w:style w:type="character" w:customStyle="1" w:styleId="Heading6Char">
    <w:name w:val="Heading 6 Char"/>
    <w:basedOn w:val="DefaultParagraphFont"/>
    <w:link w:val="Heading6"/>
    <w:rsid w:val="00873987"/>
    <w:rPr>
      <w:rFonts w:ascii="Tahoma" w:eastAsia="Times New Roman" w:hAnsi="Tahoma" w:cs="Times New Roman"/>
      <w:b/>
      <w:bCs/>
      <w:sz w:val="20"/>
      <w:szCs w:val="46"/>
    </w:rPr>
  </w:style>
  <w:style w:type="character" w:customStyle="1" w:styleId="Heading7Char">
    <w:name w:val="Heading 7 Char"/>
    <w:basedOn w:val="DefaultParagraphFont"/>
    <w:link w:val="Heading7"/>
    <w:rsid w:val="00873987"/>
    <w:rPr>
      <w:rFonts w:ascii="Tahoma" w:eastAsia="Times New Roman" w:hAnsi="Tahoma" w:cs="Times New Roman"/>
      <w:b/>
      <w:bCs/>
      <w:sz w:val="20"/>
      <w:szCs w:val="46"/>
    </w:rPr>
  </w:style>
  <w:style w:type="character" w:customStyle="1" w:styleId="Heading8Char">
    <w:name w:val="Heading 8 Char"/>
    <w:basedOn w:val="DefaultParagraphFont"/>
    <w:link w:val="Heading8"/>
    <w:semiHidden/>
    <w:rsid w:val="00873987"/>
    <w:rPr>
      <w:rFonts w:ascii="Tahoma" w:eastAsia="Times New Roman" w:hAnsi="Tahoma" w:cs="Times New Roman"/>
      <w:b/>
      <w:bCs/>
      <w:iCs/>
      <w:sz w:val="20"/>
      <w:szCs w:val="24"/>
    </w:rPr>
  </w:style>
  <w:style w:type="character" w:customStyle="1" w:styleId="Heading9Char">
    <w:name w:val="Heading 9 Char"/>
    <w:basedOn w:val="DefaultParagraphFont"/>
    <w:link w:val="Heading9"/>
    <w:rsid w:val="00873987"/>
    <w:rPr>
      <w:rFonts w:ascii="Tahoma" w:eastAsia="Times New Roman" w:hAnsi="Tahoma" w:cs="Times New Roman"/>
      <w:bCs/>
      <w:iCs/>
      <w:sz w:val="20"/>
    </w:rPr>
  </w:style>
  <w:style w:type="paragraph" w:styleId="Caption">
    <w:name w:val="caption"/>
    <w:basedOn w:val="Normal"/>
    <w:next w:val="Normal"/>
    <w:qFormat/>
    <w:rsid w:val="00873987"/>
    <w:pPr>
      <w:framePr w:w="4711" w:h="1076" w:hRule="exact" w:wrap="auto" w:vAnchor="page" w:hAnchor="page" w:x="3742" w:y="4865"/>
      <w:widowControl w:val="0"/>
      <w:autoSpaceDE w:val="0"/>
      <w:autoSpaceDN w:val="0"/>
      <w:adjustRightInd w:val="0"/>
      <w:spacing w:after="0" w:line="331" w:lineRule="exact"/>
      <w:jc w:val="center"/>
    </w:pPr>
    <w:rPr>
      <w:rFonts w:ascii="Times New Roman" w:hAnsi="Times New Roman" w:cs="Times New Roman"/>
      <w:sz w:val="36"/>
      <w:szCs w:val="36"/>
    </w:rPr>
  </w:style>
  <w:style w:type="paragraph" w:customStyle="1" w:styleId="Default">
    <w:name w:val="Default"/>
    <w:rsid w:val="00364400"/>
    <w:pPr>
      <w:autoSpaceDE w:val="0"/>
      <w:autoSpaceDN w:val="0"/>
      <w:adjustRightInd w:val="0"/>
      <w:spacing w:after="0" w:line="240" w:lineRule="auto"/>
    </w:pPr>
    <w:rPr>
      <w:rFonts w:ascii="Symbol" w:hAnsi="Symbol" w:cs="Symbol"/>
      <w:color w:val="000000"/>
      <w:sz w:val="24"/>
      <w:szCs w:val="24"/>
    </w:rPr>
  </w:style>
  <w:style w:type="numbering" w:customStyle="1" w:styleId="CurrentList1">
    <w:name w:val="Current List1"/>
    <w:uiPriority w:val="99"/>
    <w:rsid w:val="00364400"/>
    <w:pPr>
      <w:numPr>
        <w:numId w:val="15"/>
      </w:numPr>
    </w:pPr>
  </w:style>
  <w:style w:type="table" w:customStyle="1" w:styleId="TableGrid">
    <w:name w:val="TableGrid"/>
    <w:rsid w:val="004F5156"/>
    <w:pPr>
      <w:spacing w:after="0" w:line="240" w:lineRule="auto"/>
    </w:pPr>
    <w:rPr>
      <w:rFonts w:eastAsiaTheme="minorEastAsia"/>
    </w:rPr>
    <w:tblPr>
      <w:tblCellMar>
        <w:top w:w="0" w:type="dxa"/>
        <w:left w:w="0" w:type="dxa"/>
        <w:bottom w:w="0" w:type="dxa"/>
        <w:right w:w="0" w:type="dxa"/>
      </w:tblCellMar>
    </w:tblPr>
  </w:style>
  <w:style w:type="paragraph" w:styleId="Title">
    <w:name w:val="Title"/>
    <w:basedOn w:val="Normal"/>
    <w:link w:val="TitleChar"/>
    <w:uiPriority w:val="10"/>
    <w:qFormat/>
    <w:rsid w:val="00F33D7B"/>
    <w:pPr>
      <w:widowControl w:val="0"/>
      <w:autoSpaceDE w:val="0"/>
      <w:autoSpaceDN w:val="0"/>
      <w:spacing w:before="4" w:after="0" w:line="240" w:lineRule="auto"/>
    </w:pPr>
    <w:rPr>
      <w:rFonts w:ascii="Times New Roman" w:eastAsia="Times New Roman" w:hAnsi="Times New Roman" w:cs="Times New Roman"/>
    </w:rPr>
  </w:style>
  <w:style w:type="character" w:customStyle="1" w:styleId="TitleChar">
    <w:name w:val="Title Char"/>
    <w:basedOn w:val="DefaultParagraphFont"/>
    <w:link w:val="Title"/>
    <w:uiPriority w:val="10"/>
    <w:rsid w:val="00F33D7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95719">
      <w:bodyDiv w:val="1"/>
      <w:marLeft w:val="0"/>
      <w:marRight w:val="0"/>
      <w:marTop w:val="0"/>
      <w:marBottom w:val="0"/>
      <w:divBdr>
        <w:top w:val="none" w:sz="0" w:space="0" w:color="auto"/>
        <w:left w:val="none" w:sz="0" w:space="0" w:color="auto"/>
        <w:bottom w:val="none" w:sz="0" w:space="0" w:color="auto"/>
        <w:right w:val="none" w:sz="0" w:space="0" w:color="auto"/>
      </w:divBdr>
      <w:divsChild>
        <w:div w:id="1450125196">
          <w:marLeft w:val="0"/>
          <w:marRight w:val="0"/>
          <w:marTop w:val="0"/>
          <w:marBottom w:val="0"/>
          <w:divBdr>
            <w:top w:val="none" w:sz="0" w:space="0" w:color="auto"/>
            <w:left w:val="none" w:sz="0" w:space="0" w:color="auto"/>
            <w:bottom w:val="none" w:sz="0" w:space="0" w:color="auto"/>
            <w:right w:val="none" w:sz="0" w:space="0" w:color="auto"/>
          </w:divBdr>
          <w:divsChild>
            <w:div w:id="1240598778">
              <w:marLeft w:val="0"/>
              <w:marRight w:val="0"/>
              <w:marTop w:val="0"/>
              <w:marBottom w:val="0"/>
              <w:divBdr>
                <w:top w:val="none" w:sz="0" w:space="0" w:color="auto"/>
                <w:left w:val="none" w:sz="0" w:space="0" w:color="auto"/>
                <w:bottom w:val="none" w:sz="0" w:space="0" w:color="auto"/>
                <w:right w:val="none" w:sz="0" w:space="0" w:color="auto"/>
              </w:divBdr>
              <w:divsChild>
                <w:div w:id="1606188723">
                  <w:marLeft w:val="0"/>
                  <w:marRight w:val="0"/>
                  <w:marTop w:val="0"/>
                  <w:marBottom w:val="0"/>
                  <w:divBdr>
                    <w:top w:val="none" w:sz="0" w:space="0" w:color="auto"/>
                    <w:left w:val="none" w:sz="0" w:space="0" w:color="auto"/>
                    <w:bottom w:val="none" w:sz="0" w:space="0" w:color="auto"/>
                    <w:right w:val="none" w:sz="0" w:space="0" w:color="auto"/>
                  </w:divBdr>
                  <w:divsChild>
                    <w:div w:id="18210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6386">
          <w:marLeft w:val="0"/>
          <w:marRight w:val="0"/>
          <w:marTop w:val="0"/>
          <w:marBottom w:val="0"/>
          <w:divBdr>
            <w:top w:val="none" w:sz="0" w:space="0" w:color="auto"/>
            <w:left w:val="none" w:sz="0" w:space="0" w:color="auto"/>
            <w:bottom w:val="none" w:sz="0" w:space="0" w:color="auto"/>
            <w:right w:val="none" w:sz="0" w:space="0" w:color="auto"/>
          </w:divBdr>
          <w:divsChild>
            <w:div w:id="12370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3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ttscountyga.com/" TargetMode="External"/><Relationship Id="rId13" Type="http://schemas.openxmlformats.org/officeDocument/2006/relationships/hyperlink" Target="https://buttscountyga.com/requests-for-bids-proposals-or-qualification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M.gov"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ttscountyga.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bjoyner@buttscounty.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uttscountyga.com/requests-for-bids-proposals-or-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83ECE-66E8-4C42-BF0E-CAEA27FA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12723</Words>
  <Characters>72522</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Lunsford</dc:creator>
  <cp:keywords/>
  <dc:description/>
  <cp:lastModifiedBy>Brianna Joyner</cp:lastModifiedBy>
  <cp:revision>17</cp:revision>
  <cp:lastPrinted>2023-08-14T17:49:00Z</cp:lastPrinted>
  <dcterms:created xsi:type="dcterms:W3CDTF">2024-10-04T12:08:00Z</dcterms:created>
  <dcterms:modified xsi:type="dcterms:W3CDTF">2024-10-04T12:32:00Z</dcterms:modified>
</cp:coreProperties>
</file>